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A63" w:rsidRPr="00134A1F" w:rsidRDefault="00DA3A63" w:rsidP="00DA3A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425"/>
          <w:sz w:val="23"/>
          <w:szCs w:val="23"/>
          <w:lang w:eastAsia="ru-RU"/>
        </w:rPr>
      </w:pPr>
      <w:r w:rsidRPr="00134A1F">
        <w:rPr>
          <w:rFonts w:ascii="Times New Roman" w:eastAsia="Times New Roman" w:hAnsi="Times New Roman" w:cs="Times New Roman"/>
          <w:color w:val="222425"/>
          <w:sz w:val="23"/>
          <w:szCs w:val="23"/>
          <w:lang w:eastAsia="ru-RU"/>
        </w:rPr>
        <w:t>УТВЕРЖДЕНО</w:t>
      </w:r>
    </w:p>
    <w:p w:rsidR="00DA3A63" w:rsidRPr="00134A1F" w:rsidRDefault="00DA3A63" w:rsidP="00DA3A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425"/>
          <w:sz w:val="23"/>
          <w:szCs w:val="23"/>
          <w:lang w:eastAsia="ru-RU"/>
        </w:rPr>
      </w:pPr>
      <w:r w:rsidRPr="00134A1F">
        <w:rPr>
          <w:rFonts w:ascii="Times New Roman" w:eastAsia="Times New Roman" w:hAnsi="Times New Roman" w:cs="Times New Roman"/>
          <w:color w:val="222425"/>
          <w:sz w:val="23"/>
          <w:szCs w:val="23"/>
          <w:lang w:eastAsia="ru-RU"/>
        </w:rPr>
        <w:t>Приказ директора</w:t>
      </w:r>
    </w:p>
    <w:p w:rsidR="00DA3A63" w:rsidRPr="00134A1F" w:rsidRDefault="00134A1F" w:rsidP="00DA3A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425"/>
          <w:sz w:val="23"/>
          <w:szCs w:val="23"/>
          <w:lang w:eastAsia="ru-RU"/>
        </w:rPr>
      </w:pPr>
      <w:r w:rsidRPr="00134A1F">
        <w:rPr>
          <w:rFonts w:ascii="Times New Roman" w:eastAsia="Times New Roman" w:hAnsi="Times New Roman" w:cs="Times New Roman"/>
          <w:color w:val="222425"/>
          <w:sz w:val="23"/>
          <w:szCs w:val="23"/>
          <w:lang w:eastAsia="ru-RU"/>
        </w:rPr>
        <w:t xml:space="preserve">ЧУП </w:t>
      </w:r>
      <w:r w:rsidR="00DA3A63" w:rsidRPr="00134A1F">
        <w:rPr>
          <w:rFonts w:ascii="Times New Roman" w:eastAsia="Times New Roman" w:hAnsi="Times New Roman" w:cs="Times New Roman"/>
          <w:color w:val="222425"/>
          <w:sz w:val="23"/>
          <w:szCs w:val="23"/>
          <w:lang w:eastAsia="ru-RU"/>
        </w:rPr>
        <w:t>«</w:t>
      </w:r>
      <w:r w:rsidRPr="00134A1F">
        <w:rPr>
          <w:rFonts w:ascii="Times New Roman" w:eastAsia="Times New Roman" w:hAnsi="Times New Roman" w:cs="Times New Roman"/>
          <w:color w:val="222425"/>
          <w:sz w:val="23"/>
          <w:szCs w:val="23"/>
          <w:lang w:eastAsia="ru-RU"/>
        </w:rPr>
        <w:t>Гарант успеха</w:t>
      </w:r>
      <w:r w:rsidR="00DA3A63" w:rsidRPr="00134A1F">
        <w:rPr>
          <w:rFonts w:ascii="Times New Roman" w:eastAsia="Times New Roman" w:hAnsi="Times New Roman" w:cs="Times New Roman"/>
          <w:color w:val="222425"/>
          <w:sz w:val="23"/>
          <w:szCs w:val="23"/>
          <w:lang w:eastAsia="ru-RU"/>
        </w:rPr>
        <w:t>»</w:t>
      </w:r>
    </w:p>
    <w:p w:rsidR="00134A1F" w:rsidRPr="00134A1F" w:rsidRDefault="00D16066" w:rsidP="00134A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425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425"/>
          <w:sz w:val="23"/>
          <w:szCs w:val="23"/>
          <w:lang w:eastAsia="ru-RU"/>
        </w:rPr>
        <w:t xml:space="preserve">30 декабря </w:t>
      </w:r>
      <w:r w:rsidR="00DA3A63" w:rsidRPr="00134A1F">
        <w:rPr>
          <w:rFonts w:ascii="Times New Roman" w:eastAsia="Times New Roman" w:hAnsi="Times New Roman" w:cs="Times New Roman"/>
          <w:color w:val="222425"/>
          <w:sz w:val="23"/>
          <w:szCs w:val="23"/>
          <w:lang w:eastAsia="ru-RU"/>
        </w:rPr>
        <w:t>202</w:t>
      </w:r>
      <w:r>
        <w:rPr>
          <w:rFonts w:ascii="Times New Roman" w:eastAsia="Times New Roman" w:hAnsi="Times New Roman" w:cs="Times New Roman"/>
          <w:color w:val="222425"/>
          <w:sz w:val="23"/>
          <w:szCs w:val="23"/>
          <w:lang w:eastAsia="ru-RU"/>
        </w:rPr>
        <w:t xml:space="preserve">2 </w:t>
      </w:r>
      <w:r w:rsidR="00134A1F" w:rsidRPr="00134A1F">
        <w:rPr>
          <w:rFonts w:ascii="Times New Roman" w:eastAsia="Times New Roman" w:hAnsi="Times New Roman" w:cs="Times New Roman"/>
          <w:color w:val="222425"/>
          <w:sz w:val="23"/>
          <w:szCs w:val="23"/>
          <w:lang w:eastAsia="ru-RU"/>
        </w:rPr>
        <w:t>№</w:t>
      </w:r>
      <w:r w:rsidR="00254197">
        <w:rPr>
          <w:rFonts w:ascii="Times New Roman" w:eastAsia="Times New Roman" w:hAnsi="Times New Roman" w:cs="Times New Roman"/>
          <w:color w:val="222425"/>
          <w:sz w:val="23"/>
          <w:szCs w:val="23"/>
          <w:lang w:eastAsia="ru-RU"/>
        </w:rPr>
        <w:t>39</w:t>
      </w:r>
      <w:r w:rsidR="00DA3A63" w:rsidRPr="00134A1F">
        <w:rPr>
          <w:rFonts w:ascii="Times New Roman" w:eastAsia="Times New Roman" w:hAnsi="Times New Roman" w:cs="Times New Roman"/>
          <w:b/>
          <w:bCs/>
          <w:color w:val="222425"/>
          <w:kern w:val="36"/>
          <w:sz w:val="45"/>
          <w:szCs w:val="45"/>
          <w:lang w:eastAsia="ru-RU"/>
        </w:rPr>
        <w:br/>
      </w:r>
    </w:p>
    <w:p w:rsidR="00134A1F" w:rsidRDefault="00134A1F" w:rsidP="00134A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425"/>
          <w:kern w:val="36"/>
          <w:sz w:val="28"/>
          <w:szCs w:val="28"/>
          <w:lang w:eastAsia="ru-RU"/>
        </w:rPr>
      </w:pPr>
    </w:p>
    <w:p w:rsidR="00DA3A63" w:rsidRPr="00C36FD2" w:rsidRDefault="00DA3A63" w:rsidP="00134A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425"/>
          <w:sz w:val="24"/>
          <w:szCs w:val="24"/>
          <w:lang w:eastAsia="ru-RU"/>
        </w:rPr>
      </w:pPr>
      <w:r w:rsidRPr="00C36FD2">
        <w:rPr>
          <w:rFonts w:ascii="Times New Roman" w:eastAsia="Times New Roman" w:hAnsi="Times New Roman" w:cs="Times New Roman"/>
          <w:b/>
          <w:bCs/>
          <w:color w:val="222425"/>
          <w:kern w:val="36"/>
          <w:sz w:val="24"/>
          <w:szCs w:val="24"/>
          <w:lang w:eastAsia="ru-RU"/>
        </w:rPr>
        <w:t>ПОЛОЖЕНИЕ</w:t>
      </w:r>
      <w:r w:rsidRPr="00C36FD2">
        <w:rPr>
          <w:rFonts w:ascii="Times New Roman" w:eastAsia="Times New Roman" w:hAnsi="Times New Roman" w:cs="Times New Roman"/>
          <w:b/>
          <w:bCs/>
          <w:color w:val="222425"/>
          <w:kern w:val="36"/>
          <w:sz w:val="24"/>
          <w:szCs w:val="24"/>
          <w:lang w:eastAsia="ru-RU"/>
        </w:rPr>
        <w:br/>
        <w:t>о политике в отношении обработки</w:t>
      </w:r>
      <w:r w:rsidRPr="00C36FD2">
        <w:rPr>
          <w:rFonts w:ascii="Times New Roman" w:eastAsia="Times New Roman" w:hAnsi="Times New Roman" w:cs="Times New Roman"/>
          <w:b/>
          <w:bCs/>
          <w:color w:val="222425"/>
          <w:kern w:val="36"/>
          <w:sz w:val="24"/>
          <w:szCs w:val="24"/>
          <w:lang w:eastAsia="ru-RU"/>
        </w:rPr>
        <w:br/>
        <w:t>персональных данных клиентов и контрагентов</w:t>
      </w:r>
    </w:p>
    <w:p w:rsidR="00DA3A63" w:rsidRPr="00DA3A63" w:rsidRDefault="00DA3A63" w:rsidP="00134A1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</w:pPr>
      <w:r w:rsidRPr="00DA3A63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 xml:space="preserve">1. </w:t>
      </w:r>
      <w:r w:rsidR="00134A1F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Частное риэлтерское унитарное предприятие</w:t>
      </w:r>
      <w:r w:rsidRPr="00DA3A63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 xml:space="preserve"> «</w:t>
      </w:r>
      <w:r w:rsidR="00134A1F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Гарант успеха</w:t>
      </w:r>
      <w:r w:rsidRPr="00DA3A63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» (далее –</w:t>
      </w:r>
      <w:r w:rsidRPr="00DA3A63">
        <w:rPr>
          <w:rFonts w:ascii="Times New Roman" w:eastAsia="Times New Roman" w:hAnsi="Times New Roman" w:cs="Times New Roman"/>
          <w:color w:val="222425"/>
          <w:sz w:val="24"/>
          <w:szCs w:val="24"/>
          <w:lang w:val="be-BY" w:eastAsia="ru-RU"/>
        </w:rPr>
        <w:t> </w:t>
      </w:r>
      <w:r w:rsidRPr="00DA3A63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Организация) уделяет особое внимание защите персональных данных при их обработке в нашей организации и с уважением относится к соблюдению прав субъектов персональных данных.</w:t>
      </w:r>
    </w:p>
    <w:p w:rsidR="00DA3A63" w:rsidRPr="00DA3A63" w:rsidRDefault="00DA3A63" w:rsidP="00DA3A6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</w:pPr>
      <w:r w:rsidRPr="00DA3A63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Утверждение Положения о политике в отношении обработки персональных данных клиентов и контрагентов (далее – Политика) является одной из принимаемых Организации</w:t>
      </w:r>
      <w:r w:rsidRPr="00DA3A63">
        <w:rPr>
          <w:rFonts w:ascii="Times New Roman" w:eastAsia="Times New Roman" w:hAnsi="Times New Roman" w:cs="Times New Roman"/>
          <w:color w:val="222425"/>
          <w:sz w:val="24"/>
          <w:szCs w:val="24"/>
          <w:lang w:val="be-BY" w:eastAsia="ru-RU"/>
        </w:rPr>
        <w:t>, предусмотренных статьей 17 Закона Республики Беларусь от 7 мая 2021 г. № 99</w:t>
      </w:r>
      <w:r w:rsidRPr="00DA3A63">
        <w:rPr>
          <w:rFonts w:ascii="Times New Roman" w:eastAsia="Times New Roman" w:hAnsi="Times New Roman" w:cs="Times New Roman"/>
          <w:color w:val="222425"/>
          <w:sz w:val="24"/>
          <w:szCs w:val="24"/>
          <w:lang w:val="be-BY" w:eastAsia="ru-RU"/>
        </w:rPr>
        <w:noBreakHyphen/>
      </w:r>
      <w:proofErr w:type="gramStart"/>
      <w:r w:rsidRPr="00DA3A63">
        <w:rPr>
          <w:rFonts w:ascii="Times New Roman" w:eastAsia="Times New Roman" w:hAnsi="Times New Roman" w:cs="Times New Roman"/>
          <w:color w:val="222425"/>
          <w:sz w:val="24"/>
          <w:szCs w:val="24"/>
          <w:lang w:val="be-BY" w:eastAsia="ru-RU"/>
        </w:rPr>
        <w:t>З ”О</w:t>
      </w:r>
      <w:proofErr w:type="gramEnd"/>
      <w:r w:rsidRPr="00DA3A63">
        <w:rPr>
          <w:rFonts w:ascii="Times New Roman" w:eastAsia="Times New Roman" w:hAnsi="Times New Roman" w:cs="Times New Roman"/>
          <w:color w:val="222425"/>
          <w:sz w:val="24"/>
          <w:szCs w:val="24"/>
          <w:lang w:val="be-BY" w:eastAsia="ru-RU"/>
        </w:rPr>
        <w:t xml:space="preserve"> защите персональных данных“ (далее – Закон).</w:t>
      </w:r>
    </w:p>
    <w:p w:rsidR="00233EFD" w:rsidRDefault="00233EFD" w:rsidP="00DA3A63">
      <w:pPr>
        <w:shd w:val="clear" w:color="auto" w:fill="FFFFFF"/>
        <w:spacing w:before="100" w:beforeAutospacing="1" w:after="0" w:line="240" w:lineRule="auto"/>
        <w:jc w:val="both"/>
      </w:pPr>
      <w:r w:rsidRPr="00233EFD">
        <w:rPr>
          <w:rFonts w:ascii="Times New Roman" w:hAnsi="Times New Roman" w:cs="Times New Roman"/>
          <w:sz w:val="24"/>
          <w:szCs w:val="24"/>
        </w:rPr>
        <w:t>Политика разработана с учетом требований Конституции Республики Беларусь, законодательных и иных нормативных правовых актов Республики Беларусь в области персональных данных.</w:t>
      </w:r>
      <w:r>
        <w:t xml:space="preserve"> </w:t>
      </w:r>
    </w:p>
    <w:p w:rsidR="00DA3A63" w:rsidRPr="00DA3A63" w:rsidRDefault="00DA3A63" w:rsidP="00DA3A6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</w:pPr>
      <w:r w:rsidRPr="00DA3A63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Политика разъясняет субъектам персональных данных как и для каких целей их персональные данные собираются, используются или иным образом обрабатываются, а также отражает имеющиеся в связи с этим у субъектов персональных данных права и механизм их реализации.</w:t>
      </w:r>
    </w:p>
    <w:p w:rsidR="00DA3A63" w:rsidRPr="00DA3A63" w:rsidRDefault="00DA3A63" w:rsidP="00DA3A6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</w:pPr>
      <w:r w:rsidRPr="00DA3A63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 xml:space="preserve">Политика не применяется к обработке персональных данных в процессе трудовой деятельности и при осуществлении административных процедур (в отношении работников и бывших работников), а также пользователей интернет-сайта (в части </w:t>
      </w:r>
      <w:proofErr w:type="spellStart"/>
      <w:r w:rsidRPr="00DA3A63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cookie</w:t>
      </w:r>
      <w:proofErr w:type="spellEnd"/>
      <w:r w:rsidRPr="00DA3A63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-файлов).</w:t>
      </w:r>
    </w:p>
    <w:p w:rsidR="00DA3A63" w:rsidRPr="00DA3A63" w:rsidRDefault="00DA3A63" w:rsidP="00DA3A6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</w:pPr>
      <w:r w:rsidRPr="00DA3A63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Почтовый адрес Организации: 22</w:t>
      </w:r>
      <w:r w:rsidR="00134A1F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4 030</w:t>
      </w:r>
      <w:r w:rsidRPr="00DA3A63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, г.</w:t>
      </w:r>
      <w:r w:rsidR="00134A1F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 xml:space="preserve"> Брест, проспект </w:t>
      </w:r>
      <w:proofErr w:type="spellStart"/>
      <w:r w:rsidR="00134A1F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Машерова</w:t>
      </w:r>
      <w:proofErr w:type="spellEnd"/>
      <w:r w:rsidR="00134A1F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, д. 30</w:t>
      </w:r>
    </w:p>
    <w:p w:rsidR="00DA3A63" w:rsidRPr="00DA3A63" w:rsidRDefault="00DA3A63" w:rsidP="00DA3A6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</w:pPr>
      <w:proofErr w:type="gramStart"/>
      <w:r w:rsidRPr="00DA3A63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адрес</w:t>
      </w:r>
      <w:proofErr w:type="gramEnd"/>
      <w:r w:rsidRPr="00DA3A63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 xml:space="preserve"> в сети Интернет: </w:t>
      </w:r>
      <w:proofErr w:type="spellStart"/>
      <w:r w:rsidR="00134A1F">
        <w:rPr>
          <w:rFonts w:ascii="Times New Roman" w:eastAsia="Times New Roman" w:hAnsi="Times New Roman" w:cs="Times New Roman"/>
          <w:color w:val="222425"/>
          <w:sz w:val="24"/>
          <w:szCs w:val="24"/>
          <w:lang w:val="en-US" w:eastAsia="ru-RU"/>
        </w:rPr>
        <w:t>garantus</w:t>
      </w:r>
      <w:proofErr w:type="spellEnd"/>
      <w:r w:rsidRPr="00DA3A63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.</w:t>
      </w:r>
      <w:r w:rsidRPr="00DA3A63">
        <w:rPr>
          <w:rFonts w:ascii="Times New Roman" w:eastAsia="Times New Roman" w:hAnsi="Times New Roman" w:cs="Times New Roman"/>
          <w:color w:val="222425"/>
          <w:sz w:val="24"/>
          <w:szCs w:val="24"/>
          <w:lang w:val="en-US" w:eastAsia="ru-RU"/>
        </w:rPr>
        <w:t>by</w:t>
      </w:r>
    </w:p>
    <w:p w:rsidR="00DA3A63" w:rsidRPr="002B0662" w:rsidRDefault="00DA3A63" w:rsidP="00DA3A6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</w:pPr>
      <w:proofErr w:type="gramStart"/>
      <w:r w:rsidRPr="00DA3A63">
        <w:rPr>
          <w:rFonts w:ascii="Times New Roman" w:eastAsia="Times New Roman" w:hAnsi="Times New Roman" w:cs="Times New Roman"/>
          <w:color w:val="222425"/>
          <w:sz w:val="24"/>
          <w:szCs w:val="24"/>
          <w:lang w:val="en-US" w:eastAsia="ru-RU"/>
        </w:rPr>
        <w:t>e</w:t>
      </w:r>
      <w:r w:rsidRPr="002B0662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-</w:t>
      </w:r>
      <w:r w:rsidRPr="00DA3A63">
        <w:rPr>
          <w:rFonts w:ascii="Times New Roman" w:eastAsia="Times New Roman" w:hAnsi="Times New Roman" w:cs="Times New Roman"/>
          <w:color w:val="222425"/>
          <w:sz w:val="24"/>
          <w:szCs w:val="24"/>
          <w:lang w:val="en-US" w:eastAsia="ru-RU"/>
        </w:rPr>
        <w:t>mail</w:t>
      </w:r>
      <w:proofErr w:type="gramEnd"/>
      <w:r w:rsidRPr="002B0662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 xml:space="preserve">: </w:t>
      </w:r>
      <w:r w:rsidR="00134A1F">
        <w:rPr>
          <w:rFonts w:ascii="Times New Roman" w:eastAsia="Times New Roman" w:hAnsi="Times New Roman" w:cs="Times New Roman"/>
          <w:color w:val="222425"/>
          <w:sz w:val="24"/>
          <w:szCs w:val="24"/>
          <w:lang w:val="en-US" w:eastAsia="ru-RU"/>
        </w:rPr>
        <w:t>info</w:t>
      </w:r>
      <w:r w:rsidR="00134A1F" w:rsidRPr="002B0662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@</w:t>
      </w:r>
      <w:proofErr w:type="spellStart"/>
      <w:r w:rsidR="00134A1F">
        <w:rPr>
          <w:rFonts w:ascii="Times New Roman" w:eastAsia="Times New Roman" w:hAnsi="Times New Roman" w:cs="Times New Roman"/>
          <w:color w:val="222425"/>
          <w:sz w:val="24"/>
          <w:szCs w:val="24"/>
          <w:lang w:val="en-US" w:eastAsia="ru-RU"/>
        </w:rPr>
        <w:t>garantus</w:t>
      </w:r>
      <w:proofErr w:type="spellEnd"/>
      <w:r w:rsidR="00134A1F" w:rsidRPr="002B0662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.</w:t>
      </w:r>
      <w:r w:rsidRPr="00DA3A63">
        <w:rPr>
          <w:rFonts w:ascii="Times New Roman" w:eastAsia="Times New Roman" w:hAnsi="Times New Roman" w:cs="Times New Roman"/>
          <w:color w:val="222425"/>
          <w:sz w:val="24"/>
          <w:szCs w:val="24"/>
          <w:lang w:val="en-US" w:eastAsia="ru-RU"/>
        </w:rPr>
        <w:t>by</w:t>
      </w:r>
    </w:p>
    <w:p w:rsidR="00DA3A63" w:rsidRPr="00DA3A63" w:rsidRDefault="00DA3A63" w:rsidP="00DA3A6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</w:pPr>
      <w:r w:rsidRPr="00DA3A63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2. Организация осуществляет обработку персональных данных в следующих случаях:</w:t>
      </w:r>
    </w:p>
    <w:tbl>
      <w:tblPr>
        <w:tblStyle w:val="a6"/>
        <w:tblW w:w="10911" w:type="dxa"/>
        <w:tblInd w:w="-998" w:type="dxa"/>
        <w:tblLook w:val="04A0" w:firstRow="1" w:lastRow="0" w:firstColumn="1" w:lastColumn="0" w:noHBand="0" w:noVBand="1"/>
      </w:tblPr>
      <w:tblGrid>
        <w:gridCol w:w="2968"/>
        <w:gridCol w:w="1971"/>
        <w:gridCol w:w="2057"/>
        <w:gridCol w:w="1977"/>
        <w:gridCol w:w="1938"/>
      </w:tblGrid>
      <w:tr w:rsidR="0044514D" w:rsidTr="0044514D">
        <w:trPr>
          <w:trHeight w:val="1853"/>
        </w:trPr>
        <w:tc>
          <w:tcPr>
            <w:tcW w:w="2968" w:type="dxa"/>
          </w:tcPr>
          <w:p w:rsidR="00D16066" w:rsidRPr="0044514D" w:rsidRDefault="00D16066" w:rsidP="0044514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514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Цели обработки персональных данных</w:t>
            </w:r>
          </w:p>
        </w:tc>
        <w:tc>
          <w:tcPr>
            <w:tcW w:w="1971" w:type="dxa"/>
          </w:tcPr>
          <w:p w:rsidR="00D16066" w:rsidRPr="0044514D" w:rsidRDefault="0044514D" w:rsidP="0044514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514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Категории субьектов персональных данных, чьи данные подвергаются обработке</w:t>
            </w:r>
          </w:p>
        </w:tc>
        <w:tc>
          <w:tcPr>
            <w:tcW w:w="2057" w:type="dxa"/>
          </w:tcPr>
          <w:p w:rsidR="00D16066" w:rsidRPr="0044514D" w:rsidRDefault="0044514D" w:rsidP="00DA3A6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514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Перечень обрабатываемых персональных данных</w:t>
            </w:r>
          </w:p>
        </w:tc>
        <w:tc>
          <w:tcPr>
            <w:tcW w:w="1977" w:type="dxa"/>
          </w:tcPr>
          <w:p w:rsidR="00D16066" w:rsidRPr="0044514D" w:rsidRDefault="0044514D" w:rsidP="0044514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514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Право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вые </w:t>
            </w:r>
            <w:r w:rsidRPr="0044514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</w:t>
            </w:r>
            <w:r w:rsidRPr="0044514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нования обработки персональных данных</w:t>
            </w:r>
          </w:p>
        </w:tc>
        <w:tc>
          <w:tcPr>
            <w:tcW w:w="1938" w:type="dxa"/>
          </w:tcPr>
          <w:p w:rsidR="00D16066" w:rsidRPr="0044514D" w:rsidRDefault="0044514D" w:rsidP="00DA3A6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514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Срок хранения персональных данных</w:t>
            </w:r>
          </w:p>
        </w:tc>
      </w:tr>
      <w:tr w:rsidR="0044514D" w:rsidTr="0044514D">
        <w:trPr>
          <w:trHeight w:val="279"/>
        </w:trPr>
        <w:tc>
          <w:tcPr>
            <w:tcW w:w="2968" w:type="dxa"/>
          </w:tcPr>
          <w:p w:rsidR="00D16066" w:rsidRPr="0044514D" w:rsidRDefault="0044514D" w:rsidP="002B0662">
            <w:pPr>
              <w:pStyle w:val="a7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44514D">
              <w:rPr>
                <w:rStyle w:val="Arial75pt0pt"/>
                <w:rFonts w:ascii="Times New Roman" w:hAnsi="Times New Roman" w:cs="Times New Roman"/>
                <w:color w:val="auto"/>
                <w:sz w:val="20"/>
                <w:szCs w:val="20"/>
              </w:rPr>
              <w:t>Заключение гражданско-правовых договоров, связанных с осуществлением основных задач (договоры оказания риэлтерских услуг)</w:t>
            </w:r>
          </w:p>
        </w:tc>
        <w:tc>
          <w:tcPr>
            <w:tcW w:w="1971" w:type="dxa"/>
          </w:tcPr>
          <w:p w:rsidR="00D16066" w:rsidRPr="0044514D" w:rsidRDefault="0044514D" w:rsidP="00DA3A6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44514D">
              <w:rPr>
                <w:rStyle w:val="Arial75pt0pt"/>
                <w:rFonts w:ascii="Times New Roman" w:hAnsi="Times New Roman" w:cs="Times New Roman"/>
                <w:color w:val="auto"/>
                <w:sz w:val="20"/>
                <w:szCs w:val="20"/>
              </w:rPr>
              <w:t>Лица, уполномоченные на подписание договора</w:t>
            </w:r>
          </w:p>
        </w:tc>
        <w:tc>
          <w:tcPr>
            <w:tcW w:w="2057" w:type="dxa"/>
          </w:tcPr>
          <w:p w:rsidR="00D16066" w:rsidRPr="0044514D" w:rsidRDefault="0044514D" w:rsidP="00DA3A6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44514D">
              <w:rPr>
                <w:rStyle w:val="Arial75pt0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Фамилия, собственное имя, отчество либо инициалы лица, личная подпись, адрес места жительства/места пребывания (для </w:t>
            </w:r>
            <w:r w:rsidRPr="0044514D">
              <w:rPr>
                <w:rStyle w:val="Arial75pt0pt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физического лица), почтовый адрес юридического лица, адрес жилого помещения, в отношении которого будут оказываться риэлтерские услуги, иные персональные данные (при необходимости)</w:t>
            </w:r>
          </w:p>
        </w:tc>
        <w:tc>
          <w:tcPr>
            <w:tcW w:w="1977" w:type="dxa"/>
          </w:tcPr>
          <w:p w:rsidR="0044514D" w:rsidRPr="0044514D" w:rsidRDefault="002B0662" w:rsidP="002B0662">
            <w:pPr>
              <w:pStyle w:val="11"/>
              <w:shd w:val="clear" w:color="auto" w:fill="auto"/>
              <w:tabs>
                <w:tab w:val="left" w:pos="478"/>
              </w:tabs>
              <w:spacing w:line="218" w:lineRule="exact"/>
              <w:jc w:val="center"/>
              <w:rPr>
                <w:color w:val="auto"/>
              </w:rPr>
            </w:pPr>
            <w:r>
              <w:rPr>
                <w:rStyle w:val="Arial75pt0pt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1. </w:t>
            </w:r>
            <w:r w:rsidR="0044514D" w:rsidRPr="0044514D">
              <w:rPr>
                <w:rStyle w:val="Arial75pt0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случае заключения </w:t>
            </w:r>
            <w:r w:rsidR="0044514D">
              <w:rPr>
                <w:rStyle w:val="Arial75pt0pt"/>
                <w:rFonts w:ascii="Times New Roman" w:hAnsi="Times New Roman" w:cs="Times New Roman"/>
                <w:color w:val="auto"/>
                <w:sz w:val="20"/>
                <w:szCs w:val="20"/>
              </w:rPr>
              <w:t>д</w:t>
            </w:r>
            <w:r w:rsidR="0044514D" w:rsidRPr="0044514D">
              <w:rPr>
                <w:rStyle w:val="Arial75pt0pt"/>
                <w:rFonts w:ascii="Times New Roman" w:hAnsi="Times New Roman" w:cs="Times New Roman"/>
                <w:color w:val="auto"/>
                <w:sz w:val="20"/>
                <w:szCs w:val="20"/>
              </w:rPr>
              <w:t>оговора с физическим лицом — обработка</w:t>
            </w:r>
          </w:p>
          <w:p w:rsidR="0044514D" w:rsidRPr="0044514D" w:rsidRDefault="0044514D" w:rsidP="0044514D">
            <w:pPr>
              <w:pStyle w:val="11"/>
              <w:shd w:val="clear" w:color="auto" w:fill="auto"/>
              <w:spacing w:line="218" w:lineRule="exact"/>
              <w:jc w:val="center"/>
              <w:rPr>
                <w:color w:val="auto"/>
              </w:rPr>
            </w:pPr>
            <w:proofErr w:type="gramStart"/>
            <w:r w:rsidRPr="0044514D">
              <w:rPr>
                <w:rStyle w:val="Arial75pt0pt"/>
                <w:rFonts w:ascii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gramEnd"/>
            <w:r w:rsidRPr="0044514D">
              <w:rPr>
                <w:rStyle w:val="Arial75pt0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основании договора с субъектом </w:t>
            </w:r>
            <w:r w:rsidRPr="0044514D">
              <w:rPr>
                <w:rStyle w:val="Arial75pt0pt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персональных данных (абзац </w:t>
            </w:r>
            <w:r>
              <w:rPr>
                <w:rStyle w:val="Arial75pt0pt"/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  <w:r w:rsidRPr="0044514D">
              <w:rPr>
                <w:rStyle w:val="Arial75pt0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статьи 6 Закона)</w:t>
            </w:r>
          </w:p>
          <w:p w:rsidR="0044514D" w:rsidRPr="0044514D" w:rsidRDefault="0044514D" w:rsidP="0044514D">
            <w:pPr>
              <w:pStyle w:val="11"/>
              <w:numPr>
                <w:ilvl w:val="0"/>
                <w:numId w:val="17"/>
              </w:numPr>
              <w:shd w:val="clear" w:color="auto" w:fill="auto"/>
              <w:ind w:left="259"/>
              <w:rPr>
                <w:color w:val="auto"/>
              </w:rPr>
            </w:pPr>
            <w:r>
              <w:rPr>
                <w:rStyle w:val="Arial75pt0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случае </w:t>
            </w:r>
            <w:r w:rsidRPr="0044514D">
              <w:rPr>
                <w:rStyle w:val="Arial75pt0pt"/>
                <w:rFonts w:ascii="Times New Roman" w:hAnsi="Times New Roman" w:cs="Times New Roman"/>
                <w:color w:val="auto"/>
                <w:sz w:val="20"/>
                <w:szCs w:val="20"/>
              </w:rPr>
              <w:t>заключения договора с юридическим лицом — обработка</w:t>
            </w:r>
          </w:p>
          <w:p w:rsidR="00D16066" w:rsidRPr="0044514D" w:rsidRDefault="0044514D" w:rsidP="0044514D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proofErr w:type="gramStart"/>
            <w:r w:rsidRPr="0044514D">
              <w:rPr>
                <w:rStyle w:val="Arial75pt0pt"/>
                <w:rFonts w:ascii="Times New Roman" w:hAnsi="Times New Roman" w:cs="Times New Roman"/>
                <w:color w:val="auto"/>
                <w:sz w:val="20"/>
                <w:szCs w:val="20"/>
              </w:rPr>
              <w:t>персональных</w:t>
            </w:r>
            <w:proofErr w:type="gramEnd"/>
            <w:r w:rsidRPr="0044514D">
              <w:rPr>
                <w:rStyle w:val="Arial75pt0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данных, которая является необходимой для выполнения обязанностей (полномочий), предусмотренных законодательными актами (абзац </w:t>
            </w:r>
            <w:r>
              <w:rPr>
                <w:rStyle w:val="Arial75pt0pt"/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  <w:r w:rsidRPr="0044514D">
              <w:rPr>
                <w:rStyle w:val="Arial75pt0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статьи 6 Закона, статья 49, пункт 5 статьи 186 Гражданского кодекса)</w:t>
            </w:r>
          </w:p>
        </w:tc>
        <w:tc>
          <w:tcPr>
            <w:tcW w:w="1938" w:type="dxa"/>
          </w:tcPr>
          <w:p w:rsidR="0044514D" w:rsidRPr="0044514D" w:rsidRDefault="0044514D" w:rsidP="00C36FD2">
            <w:pPr>
              <w:pStyle w:val="11"/>
              <w:shd w:val="clear" w:color="auto" w:fill="auto"/>
              <w:jc w:val="center"/>
              <w:rPr>
                <w:color w:val="auto"/>
              </w:rPr>
            </w:pPr>
            <w:r w:rsidRPr="0044514D">
              <w:rPr>
                <w:rStyle w:val="Arial75pt0pt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3 года после окончания срока действия договора, проведения налоговыми органами проверки соблюдения налогового </w:t>
            </w:r>
            <w:r w:rsidRPr="0044514D">
              <w:rPr>
                <w:rStyle w:val="Arial75pt0pt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законодательства.</w:t>
            </w:r>
          </w:p>
          <w:p w:rsidR="00E4726D" w:rsidRDefault="00E4726D" w:rsidP="00C36FD2">
            <w:pPr>
              <w:pStyle w:val="11"/>
              <w:shd w:val="clear" w:color="auto" w:fill="auto"/>
              <w:jc w:val="center"/>
              <w:rPr>
                <w:rStyle w:val="Arial75pt0pt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4726D" w:rsidRDefault="00E4726D" w:rsidP="00C36FD2">
            <w:pPr>
              <w:pStyle w:val="11"/>
              <w:shd w:val="clear" w:color="auto" w:fill="auto"/>
              <w:jc w:val="center"/>
              <w:rPr>
                <w:rStyle w:val="Arial75pt0pt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4514D" w:rsidRPr="0044514D" w:rsidRDefault="0044514D" w:rsidP="00C36FD2">
            <w:pPr>
              <w:pStyle w:val="11"/>
              <w:shd w:val="clear" w:color="auto" w:fill="auto"/>
              <w:jc w:val="center"/>
              <w:rPr>
                <w:color w:val="auto"/>
              </w:rPr>
            </w:pPr>
            <w:r w:rsidRPr="0044514D">
              <w:rPr>
                <w:rStyle w:val="Arial75pt0pt"/>
                <w:rFonts w:ascii="Times New Roman" w:hAnsi="Times New Roman" w:cs="Times New Roman"/>
                <w:color w:val="auto"/>
                <w:sz w:val="20"/>
                <w:szCs w:val="20"/>
              </w:rPr>
              <w:t>Если налоговыми органами проверка соблюдения налогового законодательства не проводилась —</w:t>
            </w:r>
          </w:p>
          <w:p w:rsidR="00D16066" w:rsidRPr="0044514D" w:rsidRDefault="0044514D" w:rsidP="00C36FD2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44514D">
              <w:rPr>
                <w:rStyle w:val="Arial75pt0pt"/>
                <w:rFonts w:ascii="Times New Roman" w:hAnsi="Times New Roman" w:cs="Times New Roman"/>
                <w:color w:val="auto"/>
                <w:sz w:val="20"/>
                <w:szCs w:val="20"/>
              </w:rPr>
              <w:t>10 лет после окончания срока действия договора</w:t>
            </w:r>
          </w:p>
        </w:tc>
      </w:tr>
      <w:tr w:rsidR="0044514D" w:rsidTr="0044514D">
        <w:trPr>
          <w:trHeight w:val="279"/>
        </w:trPr>
        <w:tc>
          <w:tcPr>
            <w:tcW w:w="2968" w:type="dxa"/>
          </w:tcPr>
          <w:p w:rsidR="00D16066" w:rsidRPr="00C36FD2" w:rsidRDefault="00C36FD2" w:rsidP="00C36FD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C36F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C36FD2">
              <w:rPr>
                <w:rStyle w:val="Arial75pt0pt"/>
                <w:rFonts w:ascii="Times New Roman" w:hAnsi="Times New Roman" w:cs="Times New Roman"/>
                <w:color w:val="auto"/>
                <w:sz w:val="20"/>
                <w:szCs w:val="20"/>
              </w:rPr>
              <w:t>Заключение и исполнение гражданско-правовых договоров, не связанных с осуществлением основных задач (поставка, купля- продажа, подряд, оказание рекламных услуг и т.п.)</w:t>
            </w:r>
          </w:p>
        </w:tc>
        <w:tc>
          <w:tcPr>
            <w:tcW w:w="1971" w:type="dxa"/>
          </w:tcPr>
          <w:p w:rsidR="00D16066" w:rsidRPr="00C36FD2" w:rsidRDefault="00C36FD2" w:rsidP="00C36FD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C36FD2">
              <w:rPr>
                <w:rStyle w:val="Arial75pt0pt"/>
                <w:rFonts w:ascii="Times New Roman" w:hAnsi="Times New Roman" w:cs="Times New Roman"/>
                <w:color w:val="auto"/>
                <w:sz w:val="20"/>
                <w:szCs w:val="20"/>
              </w:rPr>
              <w:t>Лица, уполномоченные на подписание договора</w:t>
            </w:r>
          </w:p>
        </w:tc>
        <w:tc>
          <w:tcPr>
            <w:tcW w:w="2057" w:type="dxa"/>
          </w:tcPr>
          <w:p w:rsidR="00D16066" w:rsidRPr="00C36FD2" w:rsidRDefault="00C36FD2" w:rsidP="00C36FD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C36FD2">
              <w:rPr>
                <w:rStyle w:val="Arial75pt0pt"/>
                <w:rFonts w:ascii="Times New Roman" w:hAnsi="Times New Roman" w:cs="Times New Roman"/>
                <w:color w:val="auto"/>
                <w:sz w:val="20"/>
                <w:szCs w:val="20"/>
              </w:rPr>
              <w:t>Фамилия, собственное имя, отчество либо инициалы лица, должность лица, подписавшего договор, иные данные в соответствии с условиями договора (при необходимости)</w:t>
            </w:r>
          </w:p>
        </w:tc>
        <w:tc>
          <w:tcPr>
            <w:tcW w:w="1977" w:type="dxa"/>
          </w:tcPr>
          <w:p w:rsidR="00C36FD2" w:rsidRPr="00C36FD2" w:rsidRDefault="00C36FD2" w:rsidP="00C36FD2">
            <w:pPr>
              <w:pStyle w:val="11"/>
              <w:numPr>
                <w:ilvl w:val="0"/>
                <w:numId w:val="18"/>
              </w:numPr>
              <w:shd w:val="clear" w:color="auto" w:fill="auto"/>
              <w:tabs>
                <w:tab w:val="left" w:pos="470"/>
              </w:tabs>
              <w:spacing w:line="218" w:lineRule="exact"/>
              <w:ind w:left="-15" w:hanging="275"/>
              <w:jc w:val="center"/>
              <w:rPr>
                <w:color w:val="auto"/>
              </w:rPr>
            </w:pPr>
            <w:r w:rsidRPr="00C36FD2">
              <w:rPr>
                <w:rStyle w:val="Arial75pt0pt"/>
                <w:rFonts w:ascii="Times New Roman" w:hAnsi="Times New Roman" w:cs="Times New Roman"/>
                <w:color w:val="auto"/>
                <w:sz w:val="20"/>
                <w:szCs w:val="20"/>
              </w:rPr>
              <w:t>В случае заключения договора с физическим лицом — обработка</w:t>
            </w:r>
          </w:p>
          <w:p w:rsidR="00C36FD2" w:rsidRPr="00C36FD2" w:rsidRDefault="00C36FD2" w:rsidP="00C36FD2">
            <w:pPr>
              <w:pStyle w:val="11"/>
              <w:shd w:val="clear" w:color="auto" w:fill="auto"/>
              <w:spacing w:line="218" w:lineRule="exact"/>
              <w:jc w:val="center"/>
              <w:rPr>
                <w:color w:val="auto"/>
              </w:rPr>
            </w:pPr>
            <w:proofErr w:type="gramStart"/>
            <w:r w:rsidRPr="00C36FD2">
              <w:rPr>
                <w:rStyle w:val="Arial75pt0pt"/>
                <w:rFonts w:ascii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gramEnd"/>
            <w:r w:rsidRPr="00C36FD2">
              <w:rPr>
                <w:rStyle w:val="Arial75pt0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основании договора с субъектом персональных данных (абзац </w:t>
            </w:r>
            <w:r>
              <w:rPr>
                <w:rStyle w:val="Arial75pt0pt"/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  <w:r w:rsidRPr="00C36FD2">
              <w:rPr>
                <w:rStyle w:val="Arial75pt0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статьи 6 Закона)</w:t>
            </w:r>
          </w:p>
          <w:p w:rsidR="00C36FD2" w:rsidRPr="00C36FD2" w:rsidRDefault="00C36FD2" w:rsidP="00C36FD2">
            <w:pPr>
              <w:pStyle w:val="11"/>
              <w:numPr>
                <w:ilvl w:val="0"/>
                <w:numId w:val="18"/>
              </w:numPr>
              <w:shd w:val="clear" w:color="auto" w:fill="auto"/>
              <w:tabs>
                <w:tab w:val="left" w:pos="560"/>
              </w:tabs>
              <w:ind w:hanging="260"/>
              <w:jc w:val="center"/>
              <w:rPr>
                <w:color w:val="auto"/>
              </w:rPr>
            </w:pPr>
            <w:r w:rsidRPr="00C36FD2">
              <w:rPr>
                <w:rStyle w:val="Arial75pt0pt"/>
                <w:rFonts w:ascii="Times New Roman" w:hAnsi="Times New Roman" w:cs="Times New Roman"/>
                <w:color w:val="auto"/>
                <w:sz w:val="20"/>
                <w:szCs w:val="20"/>
              </w:rPr>
              <w:t>В случае заключения договора с юридическим лицом — обработка</w:t>
            </w:r>
          </w:p>
          <w:p w:rsidR="00D16066" w:rsidRPr="00C36FD2" w:rsidRDefault="00C36FD2" w:rsidP="00C36FD2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proofErr w:type="gramStart"/>
            <w:r w:rsidRPr="00C36FD2">
              <w:rPr>
                <w:rStyle w:val="Arial75pt0pt"/>
                <w:rFonts w:ascii="Times New Roman" w:hAnsi="Times New Roman" w:cs="Times New Roman"/>
                <w:color w:val="auto"/>
                <w:sz w:val="20"/>
                <w:szCs w:val="20"/>
              </w:rPr>
              <w:t>персональных</w:t>
            </w:r>
            <w:proofErr w:type="gramEnd"/>
            <w:r w:rsidRPr="00C36FD2">
              <w:rPr>
                <w:rStyle w:val="Arial75pt0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данных является необходимой для выполнения обязанностей (полномочий), предусмотренных законодательными актами (абзац </w:t>
            </w:r>
            <w:r>
              <w:rPr>
                <w:rStyle w:val="Arial75pt0pt"/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  <w:r w:rsidRPr="00C36FD2">
              <w:rPr>
                <w:rStyle w:val="Arial75pt0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статьи 6 Закона, статья 49, пункт 5 статьи 186 Гражданского кодекса</w:t>
            </w:r>
            <w:r>
              <w:rPr>
                <w:rStyle w:val="Arial75pt0pt"/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938" w:type="dxa"/>
          </w:tcPr>
          <w:p w:rsidR="00C36FD2" w:rsidRPr="00C36FD2" w:rsidRDefault="00C36FD2" w:rsidP="00C36FD2">
            <w:pPr>
              <w:pStyle w:val="11"/>
              <w:shd w:val="clear" w:color="auto" w:fill="auto"/>
              <w:jc w:val="center"/>
              <w:rPr>
                <w:color w:val="auto"/>
              </w:rPr>
            </w:pPr>
            <w:r w:rsidRPr="00C36FD2">
              <w:rPr>
                <w:rStyle w:val="Arial75pt0pt"/>
                <w:rFonts w:ascii="Times New Roman" w:hAnsi="Times New Roman" w:cs="Times New Roman"/>
                <w:color w:val="auto"/>
                <w:sz w:val="20"/>
                <w:szCs w:val="20"/>
              </w:rPr>
              <w:t>3 года после окончания срока действия договора, проведения налоговыми органами проверки соблюдения налогового законодательства.</w:t>
            </w:r>
          </w:p>
          <w:p w:rsidR="00C36FD2" w:rsidRPr="00C36FD2" w:rsidRDefault="00C36FD2" w:rsidP="00E4726D">
            <w:pPr>
              <w:pStyle w:val="11"/>
              <w:shd w:val="clear" w:color="auto" w:fill="auto"/>
              <w:jc w:val="center"/>
              <w:rPr>
                <w:color w:val="auto"/>
              </w:rPr>
            </w:pPr>
            <w:r w:rsidRPr="00C36FD2">
              <w:rPr>
                <w:rStyle w:val="Arial75pt0pt"/>
                <w:rFonts w:ascii="Times New Roman" w:hAnsi="Times New Roman" w:cs="Times New Roman"/>
                <w:color w:val="auto"/>
                <w:sz w:val="20"/>
                <w:szCs w:val="20"/>
              </w:rPr>
              <w:t>Если налоговыми органами проверка соблюдения налогового законодательства не проводилась —</w:t>
            </w:r>
          </w:p>
          <w:p w:rsidR="00D16066" w:rsidRPr="00C36FD2" w:rsidRDefault="00C36FD2" w:rsidP="00E4726D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C36FD2">
              <w:rPr>
                <w:rStyle w:val="Arial75pt0pt"/>
                <w:rFonts w:ascii="Times New Roman" w:hAnsi="Times New Roman" w:cs="Times New Roman"/>
                <w:color w:val="auto"/>
                <w:sz w:val="20"/>
                <w:szCs w:val="20"/>
              </w:rPr>
              <w:t>10 лет после окончания срока действия договора</w:t>
            </w:r>
          </w:p>
        </w:tc>
      </w:tr>
      <w:tr w:rsidR="0044514D" w:rsidTr="0044514D">
        <w:trPr>
          <w:trHeight w:val="279"/>
        </w:trPr>
        <w:tc>
          <w:tcPr>
            <w:tcW w:w="2968" w:type="dxa"/>
          </w:tcPr>
          <w:p w:rsidR="0044514D" w:rsidRPr="00C36FD2" w:rsidRDefault="00C36FD2" w:rsidP="00C36FD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C36FD2">
              <w:rPr>
                <w:rStyle w:val="Arial75pt0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Организация оказания </w:t>
            </w:r>
            <w:proofErr w:type="spellStart"/>
            <w:r w:rsidRPr="00C36FD2">
              <w:rPr>
                <w:rStyle w:val="Arial75pt0pt"/>
                <w:rFonts w:ascii="Times New Roman" w:hAnsi="Times New Roman" w:cs="Times New Roman"/>
                <w:color w:val="auto"/>
                <w:sz w:val="20"/>
                <w:szCs w:val="20"/>
              </w:rPr>
              <w:t>информационно</w:t>
            </w:r>
            <w:r w:rsidRPr="00C36FD2">
              <w:rPr>
                <w:rStyle w:val="Arial75pt0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консультационных</w:t>
            </w:r>
            <w:proofErr w:type="spellEnd"/>
            <w:r w:rsidRPr="00C36FD2">
              <w:rPr>
                <w:rStyle w:val="Arial75pt0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услуг</w:t>
            </w:r>
          </w:p>
        </w:tc>
        <w:tc>
          <w:tcPr>
            <w:tcW w:w="1971" w:type="dxa"/>
          </w:tcPr>
          <w:p w:rsidR="0044514D" w:rsidRPr="00C36FD2" w:rsidRDefault="00C36FD2" w:rsidP="00C36FD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C36FD2">
              <w:rPr>
                <w:rStyle w:val="Arial75pt0pt"/>
                <w:rFonts w:ascii="Times New Roman" w:hAnsi="Times New Roman" w:cs="Times New Roman"/>
                <w:color w:val="auto"/>
                <w:sz w:val="20"/>
                <w:szCs w:val="20"/>
              </w:rPr>
              <w:t>Лица, заинтересованные в оказании им информационно</w:t>
            </w:r>
            <w:r w:rsidRPr="00C36FD2">
              <w:rPr>
                <w:rStyle w:val="Arial75pt0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-консультационных услуг</w:t>
            </w:r>
          </w:p>
        </w:tc>
        <w:tc>
          <w:tcPr>
            <w:tcW w:w="2057" w:type="dxa"/>
          </w:tcPr>
          <w:p w:rsidR="0044514D" w:rsidRPr="00C36FD2" w:rsidRDefault="00C36FD2" w:rsidP="00C36FD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C36FD2">
              <w:rPr>
                <w:rStyle w:val="Arial75pt0pt"/>
                <w:rFonts w:ascii="Times New Roman" w:hAnsi="Times New Roman" w:cs="Times New Roman"/>
                <w:color w:val="auto"/>
                <w:sz w:val="20"/>
                <w:szCs w:val="20"/>
              </w:rPr>
              <w:t>Фамилия, собственное имя, отчество, номер личного телефона, адрес помещения, в отношении которого оказываются услуги</w:t>
            </w:r>
          </w:p>
        </w:tc>
        <w:tc>
          <w:tcPr>
            <w:tcW w:w="1977" w:type="dxa"/>
          </w:tcPr>
          <w:p w:rsidR="00C36FD2" w:rsidRPr="00C36FD2" w:rsidRDefault="00C36FD2" w:rsidP="00C36FD2">
            <w:pPr>
              <w:pStyle w:val="11"/>
              <w:shd w:val="clear" w:color="auto" w:fill="auto"/>
              <w:spacing w:line="218" w:lineRule="exact"/>
              <w:jc w:val="center"/>
              <w:rPr>
                <w:color w:val="auto"/>
              </w:rPr>
            </w:pPr>
            <w:r w:rsidRPr="00C36FD2">
              <w:rPr>
                <w:rStyle w:val="Arial75pt0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В случае, когда консультация не привела к заключению договора — обработка на основании согласия субъекта персональных данных (ст.5 </w:t>
            </w:r>
            <w:r w:rsidRPr="00C36FD2">
              <w:rPr>
                <w:rStyle w:val="Arial75pt0pt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Закона)</w:t>
            </w:r>
          </w:p>
          <w:p w:rsidR="00C36FD2" w:rsidRPr="00C36FD2" w:rsidRDefault="00C36FD2" w:rsidP="00C36FD2">
            <w:pPr>
              <w:pStyle w:val="11"/>
              <w:numPr>
                <w:ilvl w:val="0"/>
                <w:numId w:val="19"/>
              </w:numPr>
              <w:shd w:val="clear" w:color="auto" w:fill="auto"/>
              <w:tabs>
                <w:tab w:val="left" w:pos="485"/>
              </w:tabs>
              <w:spacing w:line="218" w:lineRule="exact"/>
              <w:ind w:left="-15" w:hanging="142"/>
              <w:jc w:val="center"/>
              <w:rPr>
                <w:color w:val="auto"/>
              </w:rPr>
            </w:pPr>
            <w:r w:rsidRPr="00C36FD2">
              <w:rPr>
                <w:rStyle w:val="Arial75pt0pt"/>
                <w:rFonts w:ascii="Times New Roman" w:hAnsi="Times New Roman" w:cs="Times New Roman"/>
                <w:color w:val="auto"/>
                <w:sz w:val="20"/>
                <w:szCs w:val="20"/>
              </w:rPr>
              <w:t>В случае заключения договора с физическим лицом — обработка</w:t>
            </w:r>
          </w:p>
          <w:p w:rsidR="00C36FD2" w:rsidRPr="00C36FD2" w:rsidRDefault="00C36FD2" w:rsidP="00C36FD2">
            <w:pPr>
              <w:pStyle w:val="11"/>
              <w:shd w:val="clear" w:color="auto" w:fill="auto"/>
              <w:spacing w:line="218" w:lineRule="exact"/>
              <w:jc w:val="center"/>
              <w:rPr>
                <w:color w:val="auto"/>
              </w:rPr>
            </w:pPr>
            <w:proofErr w:type="gramStart"/>
            <w:r w:rsidRPr="00C36FD2">
              <w:rPr>
                <w:rStyle w:val="Arial75pt0pt"/>
                <w:rFonts w:ascii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gramEnd"/>
            <w:r w:rsidRPr="00C36FD2">
              <w:rPr>
                <w:rStyle w:val="Arial75pt0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основании договора с субъектом персональных данных (абзац пятнадцатый статьи 6 Закона)</w:t>
            </w:r>
          </w:p>
          <w:p w:rsidR="00C36FD2" w:rsidRPr="00C36FD2" w:rsidRDefault="00C36FD2" w:rsidP="002B0662">
            <w:pPr>
              <w:pStyle w:val="11"/>
              <w:numPr>
                <w:ilvl w:val="0"/>
                <w:numId w:val="19"/>
              </w:numPr>
              <w:shd w:val="clear" w:color="auto" w:fill="auto"/>
              <w:ind w:left="-15" w:firstLine="5"/>
              <w:jc w:val="center"/>
              <w:rPr>
                <w:color w:val="auto"/>
              </w:rPr>
            </w:pPr>
            <w:r w:rsidRPr="00C36FD2">
              <w:rPr>
                <w:rStyle w:val="Arial75pt0pt"/>
                <w:rFonts w:ascii="Times New Roman" w:hAnsi="Times New Roman" w:cs="Times New Roman"/>
                <w:color w:val="auto"/>
                <w:sz w:val="20"/>
                <w:szCs w:val="20"/>
              </w:rPr>
              <w:t>В случае заключения договора с юридическим лицом — обработка</w:t>
            </w:r>
          </w:p>
          <w:p w:rsidR="0044514D" w:rsidRPr="00C36FD2" w:rsidRDefault="00C36FD2" w:rsidP="00E4726D">
            <w:pPr>
              <w:ind w:hanging="136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proofErr w:type="gramStart"/>
            <w:r w:rsidRPr="00C36FD2">
              <w:rPr>
                <w:rStyle w:val="Arial75pt0pt"/>
                <w:rFonts w:ascii="Times New Roman" w:hAnsi="Times New Roman" w:cs="Times New Roman"/>
                <w:color w:val="auto"/>
                <w:sz w:val="20"/>
                <w:szCs w:val="20"/>
              </w:rPr>
              <w:t>персональных</w:t>
            </w:r>
            <w:proofErr w:type="gramEnd"/>
            <w:r w:rsidRPr="00C36FD2">
              <w:rPr>
                <w:rStyle w:val="Arial75pt0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данных, которая является необходимой для выполнения обязанностей (полномочий), предусмотренных законодательными актами (абзац двадцатый статьи 6 Закона, статья 49, пункт 5 статьи 186 Гражданского кодекса)</w:t>
            </w:r>
          </w:p>
        </w:tc>
        <w:tc>
          <w:tcPr>
            <w:tcW w:w="1938" w:type="dxa"/>
          </w:tcPr>
          <w:p w:rsidR="00C36FD2" w:rsidRPr="00C36FD2" w:rsidRDefault="00C36FD2" w:rsidP="00C36FD2">
            <w:pPr>
              <w:pStyle w:val="11"/>
              <w:shd w:val="clear" w:color="auto" w:fill="auto"/>
              <w:spacing w:after="600" w:line="218" w:lineRule="exact"/>
              <w:jc w:val="center"/>
              <w:rPr>
                <w:color w:val="auto"/>
              </w:rPr>
            </w:pPr>
            <w:r w:rsidRPr="00C36FD2">
              <w:rPr>
                <w:rStyle w:val="Arial75pt0pt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3 года со дня получения последней консультации</w:t>
            </w:r>
          </w:p>
          <w:p w:rsidR="00E4726D" w:rsidRDefault="00E4726D" w:rsidP="00C36FD2">
            <w:pPr>
              <w:pStyle w:val="11"/>
              <w:shd w:val="clear" w:color="auto" w:fill="auto"/>
              <w:spacing w:before="600" w:line="218" w:lineRule="exact"/>
              <w:jc w:val="center"/>
              <w:rPr>
                <w:rStyle w:val="Arial75pt0pt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36FD2" w:rsidRPr="00C36FD2" w:rsidRDefault="00C36FD2" w:rsidP="00C36FD2">
            <w:pPr>
              <w:pStyle w:val="11"/>
              <w:shd w:val="clear" w:color="auto" w:fill="auto"/>
              <w:spacing w:before="600" w:line="218" w:lineRule="exact"/>
              <w:jc w:val="center"/>
              <w:rPr>
                <w:color w:val="auto"/>
              </w:rPr>
            </w:pPr>
            <w:r w:rsidRPr="00C36FD2">
              <w:rPr>
                <w:rStyle w:val="Arial75pt0pt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3 года после окончания срока действия договора, проведения налоговыми органами проверки соблюдения налогового законодательства.</w:t>
            </w:r>
          </w:p>
          <w:p w:rsidR="00C36FD2" w:rsidRPr="00C36FD2" w:rsidRDefault="00C36FD2" w:rsidP="00C36FD2">
            <w:pPr>
              <w:pStyle w:val="11"/>
              <w:shd w:val="clear" w:color="auto" w:fill="auto"/>
              <w:spacing w:line="218" w:lineRule="exact"/>
              <w:jc w:val="center"/>
              <w:rPr>
                <w:color w:val="auto"/>
              </w:rPr>
            </w:pPr>
            <w:r w:rsidRPr="00C36FD2">
              <w:rPr>
                <w:rStyle w:val="Arial75pt0pt"/>
                <w:rFonts w:ascii="Times New Roman" w:hAnsi="Times New Roman" w:cs="Times New Roman"/>
                <w:color w:val="auto"/>
                <w:sz w:val="20"/>
                <w:szCs w:val="20"/>
              </w:rPr>
              <w:t>Если налоговыми органами проверка соблюдения налогового законодательства не проводилась —</w:t>
            </w:r>
          </w:p>
          <w:p w:rsidR="00E4726D" w:rsidRDefault="00E4726D" w:rsidP="00C36FD2">
            <w:pPr>
              <w:spacing w:before="100" w:beforeAutospacing="1"/>
              <w:jc w:val="center"/>
              <w:rPr>
                <w:rStyle w:val="Arial75pt0pt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4514D" w:rsidRPr="00C36FD2" w:rsidRDefault="00C36FD2" w:rsidP="00C36FD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C36FD2">
              <w:rPr>
                <w:rStyle w:val="Arial75pt0pt"/>
                <w:rFonts w:ascii="Times New Roman" w:hAnsi="Times New Roman" w:cs="Times New Roman"/>
                <w:color w:val="auto"/>
                <w:sz w:val="20"/>
                <w:szCs w:val="20"/>
              </w:rPr>
              <w:t>10 лет после окончания срока действия договора</w:t>
            </w:r>
          </w:p>
        </w:tc>
      </w:tr>
      <w:tr w:rsidR="0044514D" w:rsidTr="0044514D">
        <w:trPr>
          <w:trHeight w:val="279"/>
        </w:trPr>
        <w:tc>
          <w:tcPr>
            <w:tcW w:w="2968" w:type="dxa"/>
          </w:tcPr>
          <w:p w:rsidR="00D16066" w:rsidRPr="00E4726D" w:rsidRDefault="00E4726D" w:rsidP="00DA3A6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4726D">
              <w:rPr>
                <w:rStyle w:val="Arial75pt0pt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Рассмотрение обращений, в том числе внесённых в книгу замечаний и предложений</w:t>
            </w:r>
          </w:p>
        </w:tc>
        <w:tc>
          <w:tcPr>
            <w:tcW w:w="1971" w:type="dxa"/>
          </w:tcPr>
          <w:p w:rsidR="00E4726D" w:rsidRPr="00E4726D" w:rsidRDefault="00E4726D" w:rsidP="00E4726D">
            <w:pPr>
              <w:pStyle w:val="11"/>
              <w:numPr>
                <w:ilvl w:val="0"/>
                <w:numId w:val="20"/>
              </w:numPr>
              <w:shd w:val="clear" w:color="auto" w:fill="auto"/>
              <w:tabs>
                <w:tab w:val="left" w:pos="150"/>
              </w:tabs>
              <w:spacing w:line="218" w:lineRule="exact"/>
              <w:jc w:val="both"/>
              <w:rPr>
                <w:rStyle w:val="Arial75pt0pt"/>
                <w:rFonts w:ascii="Times New Roman" w:eastAsia="Times New Roman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E4726D">
              <w:rPr>
                <w:rStyle w:val="Arial75pt0pt"/>
                <w:rFonts w:ascii="Times New Roman" w:hAnsi="Times New Roman" w:cs="Times New Roman"/>
                <w:color w:val="auto"/>
                <w:sz w:val="20"/>
                <w:szCs w:val="20"/>
              </w:rPr>
              <w:t>Лица, направившие обращение</w:t>
            </w:r>
          </w:p>
          <w:p w:rsidR="00D16066" w:rsidRPr="00E4726D" w:rsidRDefault="00E4726D" w:rsidP="00E4726D">
            <w:pPr>
              <w:pStyle w:val="11"/>
              <w:numPr>
                <w:ilvl w:val="0"/>
                <w:numId w:val="20"/>
              </w:numPr>
              <w:shd w:val="clear" w:color="auto" w:fill="auto"/>
              <w:tabs>
                <w:tab w:val="left" w:pos="150"/>
              </w:tabs>
              <w:spacing w:line="218" w:lineRule="exact"/>
              <w:jc w:val="both"/>
              <w:rPr>
                <w:color w:val="auto"/>
              </w:rPr>
            </w:pPr>
            <w:r w:rsidRPr="00E4726D">
              <w:rPr>
                <w:rStyle w:val="Arial75pt0pt"/>
                <w:rFonts w:ascii="Times New Roman" w:hAnsi="Times New Roman" w:cs="Times New Roman"/>
                <w:color w:val="auto"/>
                <w:sz w:val="20"/>
                <w:szCs w:val="20"/>
              </w:rPr>
              <w:t>Иные лица, чьи персональные данные указаны в обращении</w:t>
            </w:r>
          </w:p>
        </w:tc>
        <w:tc>
          <w:tcPr>
            <w:tcW w:w="2057" w:type="dxa"/>
          </w:tcPr>
          <w:p w:rsidR="00D16066" w:rsidRPr="00E4726D" w:rsidRDefault="00E4726D" w:rsidP="00DA3A6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4726D">
              <w:rPr>
                <w:rStyle w:val="Arial75pt0pt"/>
                <w:rFonts w:ascii="Times New Roman" w:hAnsi="Times New Roman" w:cs="Times New Roman"/>
                <w:color w:val="auto"/>
                <w:sz w:val="20"/>
                <w:szCs w:val="20"/>
              </w:rPr>
              <w:t>Фамилия, собственное имя, отчество либо инициалы, адрес места жительства (места пребывания), суть обращения, иные персональные данные, указанные в обращении</w:t>
            </w:r>
          </w:p>
        </w:tc>
        <w:tc>
          <w:tcPr>
            <w:tcW w:w="1977" w:type="dxa"/>
          </w:tcPr>
          <w:p w:rsidR="00D16066" w:rsidRPr="00E4726D" w:rsidRDefault="00E4726D" w:rsidP="00E472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4726D">
              <w:rPr>
                <w:rStyle w:val="Arial75pt0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(абзац </w:t>
            </w:r>
            <w:r>
              <w:rPr>
                <w:rStyle w:val="Arial75pt0pt"/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 w:rsidRPr="00E4726D">
              <w:rPr>
                <w:rStyle w:val="Arial75pt0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статьи 6 и абзац </w:t>
            </w:r>
            <w:r>
              <w:rPr>
                <w:rStyle w:val="Arial75pt0pt"/>
                <w:rFonts w:ascii="Times New Roman" w:hAnsi="Times New Roman" w:cs="Times New Roman"/>
                <w:color w:val="auto"/>
                <w:sz w:val="20"/>
                <w:szCs w:val="20"/>
              </w:rPr>
              <w:t>16</w:t>
            </w:r>
            <w:r w:rsidRPr="00E4726D">
              <w:rPr>
                <w:rStyle w:val="Arial75pt0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пункта 2 статьи 8 Закона, пункт 1 статьи 3 Закона Республики Беларусь "Об обращениях граждан и юридических лиц")</w:t>
            </w:r>
          </w:p>
        </w:tc>
        <w:tc>
          <w:tcPr>
            <w:tcW w:w="1938" w:type="dxa"/>
          </w:tcPr>
          <w:p w:rsidR="00E4726D" w:rsidRDefault="00E4726D" w:rsidP="00DA3A63">
            <w:pPr>
              <w:spacing w:before="100" w:beforeAutospacing="1"/>
              <w:jc w:val="center"/>
              <w:rPr>
                <w:rStyle w:val="Arial75pt0pt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4726D">
              <w:rPr>
                <w:rStyle w:val="Arial75pt0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 лет с даты последнего обращения; </w:t>
            </w:r>
          </w:p>
          <w:p w:rsidR="00D16066" w:rsidRPr="00E4726D" w:rsidRDefault="00E4726D" w:rsidP="00DA3A6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4726D">
              <w:rPr>
                <w:rStyle w:val="Arial75pt0pt"/>
                <w:rFonts w:ascii="Times New Roman" w:hAnsi="Times New Roman" w:cs="Times New Roman"/>
                <w:color w:val="auto"/>
                <w:sz w:val="20"/>
                <w:szCs w:val="20"/>
              </w:rPr>
              <w:t>5 лет после окончания ведения книги замечаний и предложений</w:t>
            </w:r>
          </w:p>
        </w:tc>
      </w:tr>
    </w:tbl>
    <w:p w:rsidR="00E4726D" w:rsidRDefault="00E4726D" w:rsidP="00E47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</w:pPr>
    </w:p>
    <w:p w:rsidR="00D16066" w:rsidRPr="00E4726D" w:rsidRDefault="00E4726D" w:rsidP="00E47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 xml:space="preserve">3. </w:t>
      </w:r>
      <w:r w:rsidR="00DA3A63" w:rsidRPr="00E4726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Организация осуществляет обработку только тех персональных данных, которые необходимы для выполнения заявленных целей и не допускает их избыточной обработки.</w:t>
      </w:r>
    </w:p>
    <w:p w:rsidR="00D16066" w:rsidRPr="00E4726D" w:rsidRDefault="00D16066" w:rsidP="00E47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</w:pPr>
    </w:p>
    <w:p w:rsidR="00DA3A63" w:rsidRPr="00E4726D" w:rsidRDefault="00DA3A63" w:rsidP="00E47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</w:pPr>
      <w:r w:rsidRPr="00E4726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4. Организация не осуществляет передачу персональных данных третьим лицам, за исключением случаев, предусмотренных законодательными актами.</w:t>
      </w:r>
    </w:p>
    <w:p w:rsidR="00DA3A63" w:rsidRPr="00254197" w:rsidRDefault="00DA3A63" w:rsidP="00E47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не осуществляет трансграничную передачу персональных данных.</w:t>
      </w:r>
    </w:p>
    <w:p w:rsidR="00E4726D" w:rsidRDefault="00E4726D" w:rsidP="00E47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</w:pPr>
    </w:p>
    <w:p w:rsidR="00801979" w:rsidRDefault="00801979" w:rsidP="00E47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</w:pPr>
    </w:p>
    <w:p w:rsidR="00DA3A63" w:rsidRPr="00E4726D" w:rsidRDefault="00DA3A63" w:rsidP="00E47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</w:pPr>
      <w:r w:rsidRPr="00E4726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lastRenderedPageBreak/>
        <w:t>5. Субъект персональных данных имеет право:</w:t>
      </w:r>
    </w:p>
    <w:p w:rsidR="00DA3A63" w:rsidRPr="00E4726D" w:rsidRDefault="00DA3A63" w:rsidP="00E47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</w:pPr>
      <w:r w:rsidRPr="00E4726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5.1</w:t>
      </w:r>
      <w:proofErr w:type="gramStart"/>
      <w:r w:rsidRPr="00E4726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. на</w:t>
      </w:r>
      <w:proofErr w:type="gramEnd"/>
      <w:r w:rsidRPr="00E4726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 xml:space="preserve"> отзыв своего согласия, если для обработки персональных данных Организация обращалась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законодательства;</w:t>
      </w:r>
    </w:p>
    <w:p w:rsidR="00DA3A63" w:rsidRPr="00E4726D" w:rsidRDefault="00DA3A63" w:rsidP="00E47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</w:pPr>
      <w:r w:rsidRPr="00E4726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5.2</w:t>
      </w:r>
      <w:proofErr w:type="gramStart"/>
      <w:r w:rsidRPr="00E4726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. на</w:t>
      </w:r>
      <w:proofErr w:type="gramEnd"/>
      <w:r w:rsidRPr="00E4726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 xml:space="preserve"> получение информации, касающейся обработки своих персональных данных, содержащей:</w:t>
      </w:r>
    </w:p>
    <w:p w:rsidR="00DA3A63" w:rsidRPr="00E4726D" w:rsidRDefault="00E4726D" w:rsidP="00E47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 xml:space="preserve">- </w:t>
      </w:r>
      <w:r w:rsidR="00DA3A63" w:rsidRPr="00E4726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подтверждение факта обработки своих персональных данных;</w:t>
      </w:r>
    </w:p>
    <w:p w:rsidR="00DA3A63" w:rsidRPr="00E4726D" w:rsidRDefault="00E4726D" w:rsidP="00E47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 xml:space="preserve">- </w:t>
      </w:r>
      <w:r w:rsidR="00DA3A63" w:rsidRPr="00E4726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его персональные данные и источник их получения;</w:t>
      </w:r>
    </w:p>
    <w:p w:rsidR="00DA3A63" w:rsidRPr="00E4726D" w:rsidRDefault="00E4726D" w:rsidP="00E47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 xml:space="preserve">- </w:t>
      </w:r>
      <w:r w:rsidR="00DA3A63" w:rsidRPr="00E4726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правовые основания и цели обработки персональных данных;</w:t>
      </w:r>
    </w:p>
    <w:p w:rsidR="00DA3A63" w:rsidRPr="00E4726D" w:rsidRDefault="00E4726D" w:rsidP="00E47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 xml:space="preserve">- </w:t>
      </w:r>
      <w:r w:rsidR="00DA3A63" w:rsidRPr="00E4726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срок, на который дано его согласие (если обработка персональных данных осуществляется на основании согласия);</w:t>
      </w:r>
    </w:p>
    <w:p w:rsidR="00DA3A63" w:rsidRPr="00E4726D" w:rsidRDefault="00E4726D" w:rsidP="00E47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 xml:space="preserve">- </w:t>
      </w:r>
      <w:r w:rsidR="00DA3A63" w:rsidRPr="00E4726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наименование и место нахождения уполномоченного лица (уполномоченных лиц);</w:t>
      </w:r>
    </w:p>
    <w:p w:rsidR="00DA3A63" w:rsidRPr="00E4726D" w:rsidRDefault="00E4726D" w:rsidP="00E47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 xml:space="preserve">- </w:t>
      </w:r>
      <w:r w:rsidR="00DA3A63" w:rsidRPr="00E4726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иную информацию, предусмотренную законодательством;</w:t>
      </w:r>
    </w:p>
    <w:p w:rsidR="00DA3A63" w:rsidRPr="00E4726D" w:rsidRDefault="00DA3A63" w:rsidP="00E47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</w:pPr>
      <w:r w:rsidRPr="00E4726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5.3</w:t>
      </w:r>
      <w:proofErr w:type="gramStart"/>
      <w:r w:rsidRPr="00E4726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. требовать</w:t>
      </w:r>
      <w:proofErr w:type="gramEnd"/>
      <w:r w:rsidRPr="00E4726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 xml:space="preserve"> от Организации 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:rsidR="00DA3A63" w:rsidRPr="00E4726D" w:rsidRDefault="00DA3A63" w:rsidP="00E47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</w:pPr>
      <w:r w:rsidRPr="00E4726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5.4</w:t>
      </w:r>
      <w:proofErr w:type="gramStart"/>
      <w:r w:rsidRPr="00E4726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. получить</w:t>
      </w:r>
      <w:proofErr w:type="gramEnd"/>
      <w:r w:rsidRPr="00E4726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 xml:space="preserve"> от Организации информацию о предоставлении своих персональных данных, обрабатываемых Организацией, третьим лицам. Такое право может быть реализовано один раз в календарный год, а предоставление соответствующей информации осуществляется бесплатно;</w:t>
      </w:r>
    </w:p>
    <w:p w:rsidR="00DA3A63" w:rsidRPr="00E4726D" w:rsidRDefault="00DA3A63" w:rsidP="00E47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</w:pPr>
      <w:r w:rsidRPr="00E4726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5.5</w:t>
      </w:r>
      <w:proofErr w:type="gramStart"/>
      <w:r w:rsidRPr="00E4726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. требовать</w:t>
      </w:r>
      <w:proofErr w:type="gramEnd"/>
      <w:r w:rsidRPr="00E4726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 xml:space="preserve"> от Организации 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:rsidR="00DA3A63" w:rsidRDefault="00DA3A63" w:rsidP="00E47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</w:pPr>
      <w:r w:rsidRPr="00E4726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5.6</w:t>
      </w:r>
      <w:proofErr w:type="gramStart"/>
      <w:r w:rsidRPr="00E4726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. обжаловать</w:t>
      </w:r>
      <w:proofErr w:type="gramEnd"/>
      <w:r w:rsidRPr="00E4726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 xml:space="preserve"> действия (бездействие) и решения Организации,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:rsidR="00DA3A63" w:rsidRPr="00E4726D" w:rsidRDefault="00DA3A63" w:rsidP="00E47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</w:pPr>
      <w:r w:rsidRPr="00E4726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6. Для реализации своих прав, связанных с обработкой персональных данных Организацией, субъект персональных данных подает в Организацию заявление в письменной форме или в виде электронного документа (а в случае реализации права на отзыв согласия – также в форме, в которой такое согласие было получено) соответственно по почтовому адресу или адресу в сети Интернет, указанным в части пятой пункта 1 настоящей Политики. Такое заявление должно содержать:</w:t>
      </w:r>
    </w:p>
    <w:p w:rsidR="00E4726D" w:rsidRDefault="00E4726D" w:rsidP="00E47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 xml:space="preserve">- </w:t>
      </w:r>
      <w:r w:rsidR="00DA3A63" w:rsidRPr="00E4726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 xml:space="preserve">фамилию, собственное имя, отчество (если таковое имеется) субъекта персональных данных, </w:t>
      </w:r>
    </w:p>
    <w:p w:rsidR="00DA3A63" w:rsidRPr="00E4726D" w:rsidRDefault="00E4726D" w:rsidP="00E47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 xml:space="preserve">- </w:t>
      </w:r>
      <w:r w:rsidR="00DA3A63" w:rsidRPr="00E4726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адрес его места жительства (места пребывания);</w:t>
      </w:r>
    </w:p>
    <w:p w:rsidR="00DA3A63" w:rsidRPr="00E4726D" w:rsidRDefault="00E4726D" w:rsidP="00E47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 xml:space="preserve">- </w:t>
      </w:r>
      <w:r w:rsidR="00DA3A63" w:rsidRPr="00E4726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дату рождения субъекта персональных данных;</w:t>
      </w:r>
    </w:p>
    <w:p w:rsidR="00DA3A63" w:rsidRPr="00E4726D" w:rsidRDefault="00E4726D" w:rsidP="00E47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 xml:space="preserve">- </w:t>
      </w:r>
      <w:r w:rsidR="00DA3A63" w:rsidRPr="00E4726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:rsidR="00DA3A63" w:rsidRPr="00E4726D" w:rsidRDefault="00E4726D" w:rsidP="00E47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 xml:space="preserve">- </w:t>
      </w:r>
      <w:r w:rsidR="00DA3A63" w:rsidRPr="00E4726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личную подпись (для заявления в письменной форме) либо электронную цифровую подпись (для заявления в виде электронного документа) субъекта персональных данных.</w:t>
      </w:r>
    </w:p>
    <w:p w:rsidR="00DA3A63" w:rsidRDefault="00DA3A63" w:rsidP="00E47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</w:pPr>
      <w:r w:rsidRPr="00E4726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Организация не рассматривает заявления субъектов персональных данных, направленные иными способами (</w:t>
      </w:r>
      <w:r w:rsidRPr="00E4726D">
        <w:rPr>
          <w:rFonts w:ascii="Times New Roman" w:eastAsia="Times New Roman" w:hAnsi="Times New Roman" w:cs="Times New Roman"/>
          <w:color w:val="222425"/>
          <w:sz w:val="24"/>
          <w:szCs w:val="24"/>
          <w:lang w:val="en-US" w:eastAsia="ru-RU"/>
        </w:rPr>
        <w:t>e</w:t>
      </w:r>
      <w:r w:rsidRPr="00E4726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-</w:t>
      </w:r>
      <w:r w:rsidRPr="00E4726D">
        <w:rPr>
          <w:rFonts w:ascii="Times New Roman" w:eastAsia="Times New Roman" w:hAnsi="Times New Roman" w:cs="Times New Roman"/>
          <w:color w:val="222425"/>
          <w:sz w:val="24"/>
          <w:szCs w:val="24"/>
          <w:lang w:val="en-US" w:eastAsia="ru-RU"/>
        </w:rPr>
        <w:t>mail</w:t>
      </w:r>
      <w:r w:rsidRPr="00E4726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 xml:space="preserve">, телефон, факс и </w:t>
      </w:r>
      <w:proofErr w:type="spellStart"/>
      <w:r w:rsidRPr="00E4726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т.п</w:t>
      </w:r>
      <w:proofErr w:type="spellEnd"/>
      <w:r w:rsidRPr="00E4726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).</w:t>
      </w:r>
    </w:p>
    <w:p w:rsidR="002B0662" w:rsidRPr="00B2382A" w:rsidRDefault="00B2382A" w:rsidP="00E47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</w:pPr>
      <w:r>
        <w:t xml:space="preserve">           </w:t>
      </w:r>
      <w:r w:rsidR="002B0662" w:rsidRPr="00B2382A">
        <w:rPr>
          <w:rFonts w:ascii="Times New Roman" w:hAnsi="Times New Roman" w:cs="Times New Roman"/>
          <w:sz w:val="24"/>
          <w:szCs w:val="24"/>
        </w:rPr>
        <w:t xml:space="preserve">Обращаем внимание, что, получив согласие на обработку Ваших персональных данных, ЧУП «Гарант успеха» получает законное основание для их обработки с целью направления Вам рекламно-информационной рассылки о товарах, работах, услугах, сервисных программах, рекламных и (или) маркетинговых акциях, программах, </w:t>
      </w:r>
      <w:r w:rsidR="002B0662" w:rsidRPr="00B2382A"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мероприятиях ЧУП «Гарант успеха» на адрес Вашей электронной почты и (или) по номеру телефона. Отказ от дачи согласия на обработку Ваших персональных данных сделает невозможным направление Вам рекламно-информационной рассылки о товарах, работах, услугах, сервисных программах, рекламных и (или) маркетинговых акциях, программах, мероприятиях </w:t>
      </w:r>
      <w:r>
        <w:rPr>
          <w:rFonts w:ascii="Times New Roman" w:hAnsi="Times New Roman" w:cs="Times New Roman"/>
          <w:sz w:val="24"/>
          <w:szCs w:val="24"/>
        </w:rPr>
        <w:t>ЧУП «</w:t>
      </w:r>
      <w:r w:rsidR="002B0662" w:rsidRPr="00B2382A">
        <w:rPr>
          <w:rFonts w:ascii="Times New Roman" w:hAnsi="Times New Roman" w:cs="Times New Roman"/>
          <w:sz w:val="24"/>
          <w:szCs w:val="24"/>
        </w:rPr>
        <w:t>Гарант успеха» на адрес Вашей электронной почты</w:t>
      </w:r>
      <w:r w:rsidRPr="00B2382A">
        <w:rPr>
          <w:rFonts w:ascii="Times New Roman" w:hAnsi="Times New Roman" w:cs="Times New Roman"/>
          <w:sz w:val="24"/>
          <w:szCs w:val="24"/>
        </w:rPr>
        <w:t xml:space="preserve"> и (или) по номеру</w:t>
      </w:r>
      <w:r>
        <w:rPr>
          <w:rFonts w:ascii="Times New Roman" w:hAnsi="Times New Roman" w:cs="Times New Roman"/>
          <w:sz w:val="24"/>
          <w:szCs w:val="24"/>
        </w:rPr>
        <w:t xml:space="preserve"> телефона.</w:t>
      </w:r>
    </w:p>
    <w:p w:rsidR="00E4726D" w:rsidRDefault="00F85BB0" w:rsidP="00E47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425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22425"/>
          <w:sz w:val="24"/>
          <w:szCs w:val="24"/>
          <w:lang w:eastAsia="ru-RU"/>
        </w:rPr>
        <w:t xml:space="preserve"> </w:t>
      </w:r>
    </w:p>
    <w:p w:rsidR="00DA3A63" w:rsidRPr="00E4726D" w:rsidRDefault="00233EFD" w:rsidP="00BF79D7">
      <w:pPr>
        <w:shd w:val="clear" w:color="auto" w:fill="FFFF00"/>
        <w:spacing w:after="0" w:line="240" w:lineRule="auto"/>
        <w:jc w:val="both"/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</w:pPr>
      <w:r w:rsidRPr="00233EF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125475</wp:posOffset>
                </wp:positionH>
                <wp:positionV relativeFrom="paragraph">
                  <wp:posOffset>42881</wp:posOffset>
                </wp:positionV>
                <wp:extent cx="186375" cy="139781"/>
                <wp:effectExtent l="0" t="0" r="23495" b="1270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75" cy="1397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3F8B26" id="Прямоугольник 10" o:spid="_x0000_s1026" style="position:absolute;margin-left:9.9pt;margin-top:3.4pt;width:14.7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" fillcolor="#5b9bd5 [3204]" strokecolor="#1f4d78 [1604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222425"/>
          <w:sz w:val="24"/>
          <w:szCs w:val="24"/>
          <w:lang w:eastAsia="ru-RU"/>
        </w:rPr>
        <w:t xml:space="preserve">         </w:t>
      </w:r>
      <w:r w:rsidR="00DA3A63" w:rsidRPr="00E4726D">
        <w:rPr>
          <w:rFonts w:ascii="Times New Roman" w:eastAsia="Times New Roman" w:hAnsi="Times New Roman" w:cs="Times New Roman"/>
          <w:b/>
          <w:bCs/>
          <w:color w:val="222425"/>
          <w:sz w:val="24"/>
          <w:szCs w:val="24"/>
          <w:lang w:eastAsia="ru-RU"/>
        </w:rPr>
        <w:t>Нажимая кнопку «Оставить заявку»</w:t>
      </w:r>
      <w:r w:rsidR="00DA3A63" w:rsidRPr="00E4726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, я принимаю политику в отношении обработки персональных данных и даю свое согласие на обработку персональных данных</w:t>
      </w:r>
      <w:r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.</w:t>
      </w:r>
    </w:p>
    <w:p w:rsidR="00DA3A63" w:rsidRPr="00E4726D" w:rsidRDefault="00DA3A63" w:rsidP="00BF79D7">
      <w:pPr>
        <w:shd w:val="clear" w:color="auto" w:fill="FFFF00"/>
        <w:spacing w:after="0" w:line="240" w:lineRule="auto"/>
        <w:jc w:val="both"/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</w:pPr>
      <w:r w:rsidRPr="00E4726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br/>
      </w:r>
    </w:p>
    <w:p w:rsidR="00DA3A63" w:rsidRPr="00E4726D" w:rsidRDefault="00DA3A63" w:rsidP="00233E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</w:pPr>
      <w:r w:rsidRPr="00E4726D">
        <w:rPr>
          <w:rFonts w:ascii="Times New Roman" w:eastAsia="Times New Roman" w:hAnsi="Times New Roman" w:cs="Times New Roman"/>
          <w:b/>
          <w:bCs/>
          <w:color w:val="222425"/>
          <w:sz w:val="24"/>
          <w:szCs w:val="24"/>
          <w:lang w:eastAsia="ru-RU"/>
        </w:rPr>
        <w:t>СОГЛАШЕНИЕ на обработку персональных данных</w:t>
      </w:r>
    </w:p>
    <w:p w:rsidR="00DA3A63" w:rsidRPr="00E4726D" w:rsidRDefault="00DA3A63" w:rsidP="00E47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</w:pPr>
      <w:r w:rsidRPr="00E4726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 </w:t>
      </w:r>
    </w:p>
    <w:p w:rsidR="00DA3A63" w:rsidRPr="00E4726D" w:rsidRDefault="00DA3A63" w:rsidP="00E47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</w:pPr>
      <w:r w:rsidRPr="00E4726D">
        <w:rPr>
          <w:rFonts w:ascii="Times New Roman" w:eastAsia="Times New Roman" w:hAnsi="Times New Roman" w:cs="Times New Roman"/>
          <w:b/>
          <w:bCs/>
          <w:color w:val="222425"/>
          <w:sz w:val="24"/>
          <w:szCs w:val="24"/>
          <w:lang w:eastAsia="ru-RU"/>
        </w:rPr>
        <w:t>1. Общие положения</w:t>
      </w:r>
      <w:r w:rsidR="00233EFD">
        <w:rPr>
          <w:rFonts w:ascii="Times New Roman" w:eastAsia="Times New Roman" w:hAnsi="Times New Roman" w:cs="Times New Roman"/>
          <w:b/>
          <w:bCs/>
          <w:color w:val="222425"/>
          <w:sz w:val="24"/>
          <w:szCs w:val="24"/>
          <w:lang w:eastAsia="ru-RU"/>
        </w:rPr>
        <w:t>.</w:t>
      </w:r>
    </w:p>
    <w:p w:rsidR="00DA3A63" w:rsidRPr="00E4726D" w:rsidRDefault="00DA3A63" w:rsidP="00E47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</w:pPr>
      <w:r w:rsidRPr="00E4726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1.1</w:t>
      </w:r>
      <w:r w:rsidR="00233EF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.</w:t>
      </w:r>
      <w:r w:rsidRPr="00E4726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 xml:space="preserve"> Соглашение об обработке персональных данных (далее – «Соглашение») направлено на защиту прав и свобод потребителей риэлтерских услуг - физических лиц, персональные данные которых обрабатываются </w:t>
      </w:r>
      <w:r w:rsidR="00233EF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ЧУП «Гарант успеха»</w:t>
      </w:r>
      <w:r w:rsidRPr="00E4726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 xml:space="preserve"> </w:t>
      </w:r>
      <w:r w:rsidR="00233EF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(</w:t>
      </w:r>
      <w:r w:rsidRPr="00E4726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далее – «Оператор»).</w:t>
      </w:r>
    </w:p>
    <w:p w:rsidR="00DA3A63" w:rsidRPr="00E4726D" w:rsidRDefault="00DA3A63" w:rsidP="00E47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</w:pPr>
      <w:r w:rsidRPr="00E4726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1.2</w:t>
      </w:r>
      <w:r w:rsidR="00233EF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.</w:t>
      </w:r>
      <w:r w:rsidRPr="00E4726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 xml:space="preserve"> Соглашение разработано в соответствии с Законом Республики Беларусь 07.05.2021 № 99-З "О защите персональных данных" (далее – «Закон») и иными законодательными актами Республики Беларусь.</w:t>
      </w:r>
    </w:p>
    <w:p w:rsidR="00DA3A63" w:rsidRPr="00E4726D" w:rsidRDefault="00DA3A63" w:rsidP="00E47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</w:pPr>
      <w:r w:rsidRPr="00E4726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1.3</w:t>
      </w:r>
      <w:r w:rsidR="00233EF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.</w:t>
      </w:r>
      <w:r w:rsidRPr="00E4726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 xml:space="preserve"> Соглашение является общедоступным документом.</w:t>
      </w:r>
    </w:p>
    <w:p w:rsidR="00DA3A63" w:rsidRPr="00E4726D" w:rsidRDefault="00DA3A63" w:rsidP="00E47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</w:pPr>
    </w:p>
    <w:p w:rsidR="00DA3A63" w:rsidRPr="00233EFD" w:rsidRDefault="00DA3A63" w:rsidP="00E47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</w:pPr>
      <w:r w:rsidRPr="00233EFD">
        <w:rPr>
          <w:rFonts w:ascii="Times New Roman" w:eastAsia="Times New Roman" w:hAnsi="Times New Roman" w:cs="Times New Roman"/>
          <w:b/>
          <w:bCs/>
          <w:color w:val="222425"/>
          <w:sz w:val="24"/>
          <w:szCs w:val="24"/>
          <w:lang w:eastAsia="ru-RU"/>
        </w:rPr>
        <w:t>2. Сведения об Операторе</w:t>
      </w:r>
      <w:r w:rsidR="00233EFD">
        <w:rPr>
          <w:rFonts w:ascii="Times New Roman" w:eastAsia="Times New Roman" w:hAnsi="Times New Roman" w:cs="Times New Roman"/>
          <w:b/>
          <w:bCs/>
          <w:color w:val="222425"/>
          <w:sz w:val="24"/>
          <w:szCs w:val="24"/>
          <w:lang w:eastAsia="ru-RU"/>
        </w:rPr>
        <w:t>.</w:t>
      </w:r>
    </w:p>
    <w:p w:rsidR="00DA3A63" w:rsidRPr="00233EFD" w:rsidRDefault="00DA3A63" w:rsidP="00E47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</w:pPr>
      <w:r w:rsidRPr="00233EF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2.1</w:t>
      </w:r>
      <w:r w:rsidR="00233EF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.</w:t>
      </w:r>
      <w:r w:rsidRPr="00233EF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 xml:space="preserve"> Оператор зарегистрирован </w:t>
      </w:r>
      <w:r w:rsidR="00233EF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25.07.2006 Брестским областным исполнительным комитетом в Е</w:t>
      </w:r>
      <w:r w:rsidRPr="00233EF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 xml:space="preserve">дином государственном регистре юридических лиц и индивидуальных предпринимателей с регистрационным номером </w:t>
      </w:r>
      <w:r w:rsidR="00233EF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290472700</w:t>
      </w:r>
      <w:r w:rsidRPr="00233EF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.</w:t>
      </w:r>
    </w:p>
    <w:p w:rsidR="00DA3A63" w:rsidRPr="00233EFD" w:rsidRDefault="00DA3A63" w:rsidP="00E47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</w:pPr>
      <w:r w:rsidRPr="00233EF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2.2</w:t>
      </w:r>
      <w:r w:rsidR="00233EF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.</w:t>
      </w:r>
      <w:r w:rsidRPr="00233EF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 xml:space="preserve"> Юридический адрес Оператора: 22</w:t>
      </w:r>
      <w:r w:rsidR="00233EF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4 030</w:t>
      </w:r>
      <w:r w:rsidRPr="00233EF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 xml:space="preserve">, г. </w:t>
      </w:r>
      <w:r w:rsidR="00233EF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 xml:space="preserve">Брест, проспект </w:t>
      </w:r>
      <w:proofErr w:type="spellStart"/>
      <w:r w:rsidR="00233EF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Машерова</w:t>
      </w:r>
      <w:proofErr w:type="spellEnd"/>
      <w:r w:rsidR="00233EF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, д. 30</w:t>
      </w:r>
    </w:p>
    <w:p w:rsidR="00DA3A63" w:rsidRPr="00233EFD" w:rsidRDefault="00DA3A63" w:rsidP="00E47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</w:pPr>
      <w:r w:rsidRPr="00233EF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Фактический адрес Оператора: 22</w:t>
      </w:r>
      <w:r w:rsidR="00233EF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4 030</w:t>
      </w:r>
      <w:r w:rsidRPr="00233EF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 xml:space="preserve">, г. </w:t>
      </w:r>
      <w:r w:rsidR="00233EF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 xml:space="preserve">Брест, проспект </w:t>
      </w:r>
      <w:proofErr w:type="spellStart"/>
      <w:r w:rsidR="00233EF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Машерова</w:t>
      </w:r>
      <w:proofErr w:type="spellEnd"/>
      <w:r w:rsidR="00233EF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, д. 30</w:t>
      </w:r>
    </w:p>
    <w:p w:rsidR="00DA3A63" w:rsidRPr="00233EFD" w:rsidRDefault="00DA3A63" w:rsidP="00E47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</w:pPr>
    </w:p>
    <w:p w:rsidR="00DA3A63" w:rsidRPr="00233EFD" w:rsidRDefault="00DA3A63" w:rsidP="00E47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</w:pPr>
      <w:r w:rsidRPr="00233EFD">
        <w:rPr>
          <w:rFonts w:ascii="Times New Roman" w:eastAsia="Times New Roman" w:hAnsi="Times New Roman" w:cs="Times New Roman"/>
          <w:b/>
          <w:bCs/>
          <w:color w:val="222425"/>
          <w:sz w:val="24"/>
          <w:szCs w:val="24"/>
          <w:lang w:eastAsia="ru-RU"/>
        </w:rPr>
        <w:t>3. Сведения об обработке персональных данных</w:t>
      </w:r>
      <w:r w:rsidR="00233EFD">
        <w:rPr>
          <w:rFonts w:ascii="Times New Roman" w:eastAsia="Times New Roman" w:hAnsi="Times New Roman" w:cs="Times New Roman"/>
          <w:b/>
          <w:bCs/>
          <w:color w:val="222425"/>
          <w:sz w:val="24"/>
          <w:szCs w:val="24"/>
          <w:lang w:eastAsia="ru-RU"/>
        </w:rPr>
        <w:t>.</w:t>
      </w:r>
    </w:p>
    <w:p w:rsidR="00DA3A63" w:rsidRPr="00233EFD" w:rsidRDefault="00DA3A63" w:rsidP="00E47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</w:pPr>
      <w:r w:rsidRPr="00233EF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3.1</w:t>
      </w:r>
      <w:r w:rsidR="00233EF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.</w:t>
      </w:r>
      <w:r w:rsidRPr="00233EF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 xml:space="preserve"> Оператор обрабатывает персональные данные на законной и справедливой основе для достижения поставленных целей, в том числе для оказания услуг и передачи информации Потребителем.</w:t>
      </w:r>
    </w:p>
    <w:p w:rsidR="00DA3A63" w:rsidRPr="00233EFD" w:rsidRDefault="00233EFD" w:rsidP="00E47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 xml:space="preserve">3.2. </w:t>
      </w:r>
      <w:r w:rsidR="00DA3A63" w:rsidRPr="00233EF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Оператор получает персональные данные непосредственно у Потребителя.</w:t>
      </w:r>
    </w:p>
    <w:p w:rsidR="00DA3A63" w:rsidRPr="00233EFD" w:rsidRDefault="00DA3A63" w:rsidP="00E47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</w:pPr>
      <w:r w:rsidRPr="00233EF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3.3</w:t>
      </w:r>
      <w:r w:rsidR="00233EF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.</w:t>
      </w:r>
      <w:r w:rsidRPr="00233EF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 xml:space="preserve"> Оператор обрабатывает персональные данные автоматизированными и неавтоматизированными способами, с использованием средств вычислительной техники и без использования таких средств.</w:t>
      </w:r>
    </w:p>
    <w:p w:rsidR="00DA3A63" w:rsidRPr="00233EFD" w:rsidRDefault="00DA3A63" w:rsidP="00E47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</w:pPr>
      <w:r w:rsidRPr="00233EF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3.4</w:t>
      </w:r>
      <w:r w:rsidR="00233EF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.</w:t>
      </w:r>
      <w:r w:rsidRPr="00233EF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 xml:space="preserve"> Действия по обработке персональных данных включают получение, сбор, обработку, накопление, хранение и использование.</w:t>
      </w:r>
    </w:p>
    <w:p w:rsidR="00DA3A63" w:rsidRPr="00233EFD" w:rsidRDefault="00DA3A63" w:rsidP="00E47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</w:pPr>
      <w:r w:rsidRPr="00233EF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 </w:t>
      </w:r>
    </w:p>
    <w:p w:rsidR="00DA3A63" w:rsidRPr="00233EFD" w:rsidRDefault="00DA3A63" w:rsidP="00E47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</w:pPr>
      <w:r w:rsidRPr="00233EFD">
        <w:rPr>
          <w:rFonts w:ascii="Times New Roman" w:eastAsia="Times New Roman" w:hAnsi="Times New Roman" w:cs="Times New Roman"/>
          <w:b/>
          <w:bCs/>
          <w:color w:val="222425"/>
          <w:sz w:val="24"/>
          <w:szCs w:val="24"/>
          <w:lang w:eastAsia="ru-RU"/>
        </w:rPr>
        <w:t>4. Обработка персональных данных Клиентов</w:t>
      </w:r>
      <w:r w:rsidR="00233EFD">
        <w:rPr>
          <w:rFonts w:ascii="Times New Roman" w:eastAsia="Times New Roman" w:hAnsi="Times New Roman" w:cs="Times New Roman"/>
          <w:b/>
          <w:bCs/>
          <w:color w:val="222425"/>
          <w:sz w:val="24"/>
          <w:szCs w:val="24"/>
          <w:lang w:eastAsia="ru-RU"/>
        </w:rPr>
        <w:t>.</w:t>
      </w:r>
    </w:p>
    <w:p w:rsidR="00DA3A63" w:rsidRPr="00233EFD" w:rsidRDefault="00DA3A63" w:rsidP="00E47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</w:pPr>
      <w:r w:rsidRPr="00233EF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4.1</w:t>
      </w:r>
      <w:r w:rsidR="00233EF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.</w:t>
      </w:r>
      <w:r w:rsidRPr="00233EF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 xml:space="preserve"> Оператор обрабатывает персональные данные Потребителя в рамках правоотношений с ним в соответствии с законодательством Республики Беларусь.</w:t>
      </w:r>
    </w:p>
    <w:p w:rsidR="00DA3A63" w:rsidRPr="00233EFD" w:rsidRDefault="00DA3A63" w:rsidP="00E47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</w:pPr>
      <w:r w:rsidRPr="00233EF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4.2</w:t>
      </w:r>
      <w:r w:rsidR="00233EF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.</w:t>
      </w:r>
      <w:r w:rsidRPr="00233EF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 xml:space="preserve"> Оператор обрабатывает персональные данные Потребителей с соблюдением норм законодательства Республика Беларусь с целью:</w:t>
      </w:r>
    </w:p>
    <w:p w:rsidR="00DA3A63" w:rsidRPr="00233EFD" w:rsidRDefault="00DA3A63" w:rsidP="00E47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</w:pPr>
      <w:r w:rsidRPr="00233EF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4.2.1 приема обращений и заявок от Потребителей (с включением в CRM-систему Оператора);</w:t>
      </w:r>
    </w:p>
    <w:p w:rsidR="00DA3A63" w:rsidRPr="00233EFD" w:rsidRDefault="00DA3A63" w:rsidP="00E47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</w:pPr>
      <w:r w:rsidRPr="00233EF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4.2.2 оказания риэлтерских услуг;</w:t>
      </w:r>
    </w:p>
    <w:p w:rsidR="00DA3A63" w:rsidRPr="00233EFD" w:rsidRDefault="00DA3A63" w:rsidP="00E47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</w:pPr>
      <w:r w:rsidRPr="00233EF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4.2.3</w:t>
      </w:r>
      <w:proofErr w:type="gramStart"/>
      <w:r w:rsidRPr="00233EF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. информирования</w:t>
      </w:r>
      <w:proofErr w:type="gramEnd"/>
      <w:r w:rsidRPr="00233EF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 xml:space="preserve"> о новых специальных акциях и предложениях;</w:t>
      </w:r>
    </w:p>
    <w:p w:rsidR="00DA3A63" w:rsidRPr="00233EFD" w:rsidRDefault="00DA3A63" w:rsidP="00E47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</w:pPr>
      <w:r w:rsidRPr="00233EF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4.2.3 информационной рассылки.</w:t>
      </w:r>
    </w:p>
    <w:p w:rsidR="00DA3A63" w:rsidRPr="00233EFD" w:rsidRDefault="00DA3A63" w:rsidP="00E47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</w:pPr>
      <w:r w:rsidRPr="00233EF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4.3</w:t>
      </w:r>
      <w:r w:rsidR="00233EF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.</w:t>
      </w:r>
      <w:r w:rsidRPr="00233EF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 xml:space="preserve"> Оператор обрабатывает персональные данные Потребителей с их согласия, предоставляемого Потребителями и/или их законными представителями путем совершения </w:t>
      </w:r>
      <w:r w:rsidRPr="00233EF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lastRenderedPageBreak/>
        <w:t xml:space="preserve">конкретных действий на настоящем сайте </w:t>
      </w:r>
      <w:r w:rsidRPr="002A5D27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«</w:t>
      </w:r>
      <w:proofErr w:type="spellStart"/>
      <w:r w:rsidRPr="002A5D27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www</w:t>
      </w:r>
      <w:proofErr w:type="spellEnd"/>
      <w:r w:rsidRPr="002A5D27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.</w:t>
      </w:r>
      <w:proofErr w:type="spellStart"/>
      <w:r w:rsidR="002A5D27" w:rsidRPr="002A5D2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2A5D27" w:rsidRPr="002A5D27">
        <w:rPr>
          <w:rStyle w:val="a3"/>
          <w:rFonts w:ascii="Times New Roman" w:hAnsi="Times New Roman" w:cs="Times New Roman"/>
          <w:sz w:val="24"/>
          <w:szCs w:val="24"/>
          <w:lang w:val="en-US"/>
        </w:rPr>
        <w:t>arantus</w:t>
      </w:r>
      <w:proofErr w:type="spellEnd"/>
      <w:r w:rsidR="002A5D27" w:rsidRPr="002A5D27">
        <w:rPr>
          <w:rStyle w:val="a3"/>
          <w:rFonts w:ascii="Times New Roman" w:hAnsi="Times New Roman" w:cs="Times New Roman"/>
          <w:sz w:val="24"/>
          <w:szCs w:val="24"/>
        </w:rPr>
        <w:t>.</w:t>
      </w:r>
      <w:r w:rsidR="002A5D27" w:rsidRPr="002A5D27">
        <w:rPr>
          <w:rStyle w:val="a3"/>
          <w:rFonts w:ascii="Times New Roman" w:hAnsi="Times New Roman" w:cs="Times New Roman"/>
          <w:sz w:val="24"/>
          <w:szCs w:val="24"/>
          <w:lang w:val="en-US"/>
        </w:rPr>
        <w:t>by</w:t>
      </w:r>
      <w:r w:rsidRPr="002A5D27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»</w:t>
      </w:r>
      <w:r w:rsidRPr="00233EF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 xml:space="preserve"> (далее – «Сайт»), в том числе, но не ограничиваясь, регистрацией в личном кабинете</w:t>
      </w:r>
      <w:r w:rsidR="002A5D27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 xml:space="preserve"> (при его наличии)</w:t>
      </w:r>
      <w:r w:rsidRPr="00233EF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 xml:space="preserve">, подпиской на рассылку, </w:t>
      </w:r>
      <w:r w:rsidR="002A5D27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 xml:space="preserve">оставлением отзыва, </w:t>
      </w:r>
      <w:r w:rsidRPr="00233EF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а также проставлением отметки о согласии, в соответствии с Соглашением.</w:t>
      </w:r>
    </w:p>
    <w:p w:rsidR="00DA3A63" w:rsidRPr="00233EFD" w:rsidRDefault="00DA3A63" w:rsidP="00E47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</w:pPr>
      <w:r w:rsidRPr="00233EF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4.4</w:t>
      </w:r>
      <w:r w:rsidR="002A5D27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.</w:t>
      </w:r>
      <w:r w:rsidRPr="00233EF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 xml:space="preserve"> Оператор обрабатывает персональные данные Потребителей не дольше, чем того требуют цели обработки персональных данных, если иное не предусмотрено законодательством Республики Беларусь.</w:t>
      </w:r>
    </w:p>
    <w:p w:rsidR="00DA3A63" w:rsidRPr="00233EFD" w:rsidRDefault="00DA3A63" w:rsidP="00E47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</w:pPr>
      <w:r w:rsidRPr="00233EF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4.5</w:t>
      </w:r>
      <w:r w:rsidR="002A5D27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.</w:t>
      </w:r>
      <w:r w:rsidRPr="00233EF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 xml:space="preserve"> Оператор может собирать, хранить, обрабатывать и использовать следующие персональные данные Потребителей:</w:t>
      </w:r>
    </w:p>
    <w:p w:rsidR="00DA3A63" w:rsidRPr="00233EFD" w:rsidRDefault="00DA3A63" w:rsidP="00E47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</w:pPr>
      <w:r w:rsidRPr="00233EF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4.5.1</w:t>
      </w:r>
      <w:proofErr w:type="gramStart"/>
      <w:r w:rsidR="002A5D27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.</w:t>
      </w:r>
      <w:r w:rsidRPr="00233EF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 xml:space="preserve"> предоставляемые</w:t>
      </w:r>
      <w:proofErr w:type="gramEnd"/>
      <w:r w:rsidRPr="00233EF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 xml:space="preserve"> Потребителями необходимые для регистрации учетной записи на сайте (номер мобильного телефона/E-</w:t>
      </w:r>
      <w:proofErr w:type="spellStart"/>
      <w:r w:rsidRPr="00233EF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mail</w:t>
      </w:r>
      <w:proofErr w:type="spellEnd"/>
      <w:r w:rsidRPr="00233EF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 xml:space="preserve"> и пароль) либо для получения обратной связи (имя, фамилия, отчество, номер мобильного телефона, E-</w:t>
      </w:r>
      <w:proofErr w:type="spellStart"/>
      <w:r w:rsidRPr="00233EF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mail</w:t>
      </w:r>
      <w:proofErr w:type="spellEnd"/>
      <w:r w:rsidRPr="00233EF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, город (населенный пункт), адрес);</w:t>
      </w:r>
    </w:p>
    <w:p w:rsidR="00DA3A63" w:rsidRDefault="00DA3A63" w:rsidP="00E47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</w:pPr>
      <w:r w:rsidRPr="00233EF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4.5.2 указанные Потребителями по их собственной инициативе: фамилия, имя, отчество; номер телефона, E-</w:t>
      </w:r>
      <w:proofErr w:type="spellStart"/>
      <w:r w:rsidRPr="00233EF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mail</w:t>
      </w:r>
      <w:proofErr w:type="spellEnd"/>
      <w:r w:rsidRPr="00233EF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; адрес объекта недвижимости: город (населенный пункт), улица, дом/корпус, номер квартиры/офиса;</w:t>
      </w:r>
    </w:p>
    <w:p w:rsidR="002A5D27" w:rsidRPr="00233EFD" w:rsidRDefault="002A5D27" w:rsidP="00E47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4.5.3</w:t>
      </w:r>
      <w:proofErr w:type="gramStart"/>
      <w:r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. указанные</w:t>
      </w:r>
      <w:proofErr w:type="gramEnd"/>
      <w:r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 xml:space="preserve"> Потребителями паспортные данные (серия, номер, дата выдачи, идентификационный номер при его наличии, адрес регистрации (проживания) при заключении и исполнении договора на оказание риэлтерских услуг;</w:t>
      </w:r>
    </w:p>
    <w:p w:rsidR="00DA3A63" w:rsidRPr="00233EFD" w:rsidRDefault="00DA3A63" w:rsidP="00E47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</w:pPr>
      <w:r w:rsidRPr="00233EF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4.5.</w:t>
      </w:r>
      <w:r w:rsidR="002A5D27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4</w:t>
      </w:r>
      <w:proofErr w:type="gramStart"/>
      <w:r w:rsidR="002A5D27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.</w:t>
      </w:r>
      <w:r w:rsidRPr="00233EF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 xml:space="preserve"> данные</w:t>
      </w:r>
      <w:proofErr w:type="gramEnd"/>
      <w:r w:rsidRPr="00233EF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 xml:space="preserve">, получаемые при доступе к сайту, включающие в себя сведения о технических средствах (устройствах), технологическом взаимодействии с сайтом, в т. ч. IP-адрес, файлы </w:t>
      </w:r>
      <w:proofErr w:type="spellStart"/>
      <w:r w:rsidRPr="00233EF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cookie</w:t>
      </w:r>
      <w:proofErr w:type="spellEnd"/>
      <w:r w:rsidRPr="00233EF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.</w:t>
      </w:r>
    </w:p>
    <w:p w:rsidR="00DA3A63" w:rsidRPr="00233EFD" w:rsidRDefault="00DA3A63" w:rsidP="00E47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</w:pPr>
    </w:p>
    <w:p w:rsidR="00DA3A63" w:rsidRPr="00233EFD" w:rsidRDefault="00DA3A63" w:rsidP="00E47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</w:pPr>
      <w:r w:rsidRPr="00233EFD">
        <w:rPr>
          <w:rFonts w:ascii="Times New Roman" w:eastAsia="Times New Roman" w:hAnsi="Times New Roman" w:cs="Times New Roman"/>
          <w:b/>
          <w:bCs/>
          <w:color w:val="222425"/>
          <w:sz w:val="24"/>
          <w:szCs w:val="24"/>
          <w:lang w:eastAsia="ru-RU"/>
        </w:rPr>
        <w:t>5. Сведения об обеспечении безопасности персональных данных Клиентов</w:t>
      </w:r>
      <w:r w:rsidR="0054129C">
        <w:rPr>
          <w:rFonts w:ascii="Times New Roman" w:eastAsia="Times New Roman" w:hAnsi="Times New Roman" w:cs="Times New Roman"/>
          <w:b/>
          <w:bCs/>
          <w:color w:val="222425"/>
          <w:sz w:val="24"/>
          <w:szCs w:val="24"/>
          <w:lang w:eastAsia="ru-RU"/>
        </w:rPr>
        <w:t>.</w:t>
      </w:r>
    </w:p>
    <w:p w:rsidR="00DA3A63" w:rsidRPr="00233EFD" w:rsidRDefault="00DA3A63" w:rsidP="00E47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</w:pPr>
      <w:r w:rsidRPr="00233EF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5.1</w:t>
      </w:r>
      <w:r w:rsidR="002A5D27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.</w:t>
      </w:r>
      <w:r w:rsidRPr="00233EF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 xml:space="preserve"> Оператор при обработке персональных данных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DA3A63" w:rsidRPr="00E84009" w:rsidRDefault="00DA3A63" w:rsidP="00E47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</w:pPr>
      <w:r w:rsidRPr="00233EF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5.2</w:t>
      </w:r>
      <w:r w:rsidR="002A5D27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.</w:t>
      </w:r>
      <w:r w:rsidRPr="00233EF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 xml:space="preserve"> </w:t>
      </w:r>
      <w:r w:rsidRPr="00E84009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Для авторизации доступа к личному кабинету на сайте</w:t>
      </w:r>
      <w:r w:rsidR="0054129C" w:rsidRPr="00E84009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 xml:space="preserve"> и (или) </w:t>
      </w:r>
      <w:r w:rsidR="002A5D27" w:rsidRPr="00E84009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отзыву</w:t>
      </w:r>
      <w:r w:rsidRPr="00E84009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 xml:space="preserve"> и используется логин (номер телефона/E-</w:t>
      </w:r>
      <w:proofErr w:type="spellStart"/>
      <w:r w:rsidRPr="00E84009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mail</w:t>
      </w:r>
      <w:proofErr w:type="spellEnd"/>
      <w:r w:rsidRPr="00E84009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) и</w:t>
      </w:r>
      <w:r w:rsidR="00E84009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 xml:space="preserve"> (или)</w:t>
      </w:r>
      <w:r w:rsidRPr="00E84009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 xml:space="preserve"> пароль Потребителя. Ответственность за сохранность данной информации несет Потребитель. Потребитель не вправе передавать собственный логин и пароль третьим лицам, а также обязан предпринимать меры по обеспечению их конфиденциальности. </w:t>
      </w:r>
    </w:p>
    <w:p w:rsidR="00DA3A63" w:rsidRPr="00233EFD" w:rsidRDefault="00DA3A63" w:rsidP="00E47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</w:pPr>
      <w:r w:rsidRPr="00E84009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5.3</w:t>
      </w:r>
      <w:r w:rsidR="002A5D27" w:rsidRPr="00E84009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.</w:t>
      </w:r>
      <w:r w:rsidRPr="00E84009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 xml:space="preserve"> Меры по обеспечению безопасности персональных</w:t>
      </w:r>
      <w:r w:rsidRPr="00233EF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 xml:space="preserve"> данных при их обработке, применяемые Оператором, планируются и реализуются в целях обеспечения соответствия требованиям Закона, а также иных законодательных актов Республики Беларусь.</w:t>
      </w:r>
    </w:p>
    <w:p w:rsidR="00DA3A63" w:rsidRPr="00233EFD" w:rsidRDefault="00DA3A63" w:rsidP="00E47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</w:pPr>
    </w:p>
    <w:p w:rsidR="00DA3A63" w:rsidRPr="00233EFD" w:rsidRDefault="00DA3A63" w:rsidP="00E47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</w:pPr>
      <w:r w:rsidRPr="00233EFD">
        <w:rPr>
          <w:rFonts w:ascii="Times New Roman" w:eastAsia="Times New Roman" w:hAnsi="Times New Roman" w:cs="Times New Roman"/>
          <w:b/>
          <w:bCs/>
          <w:color w:val="222425"/>
          <w:sz w:val="24"/>
          <w:szCs w:val="24"/>
          <w:lang w:eastAsia="ru-RU"/>
        </w:rPr>
        <w:t>6. Права Клиентов</w:t>
      </w:r>
      <w:r w:rsidR="00E84009">
        <w:rPr>
          <w:rFonts w:ascii="Times New Roman" w:eastAsia="Times New Roman" w:hAnsi="Times New Roman" w:cs="Times New Roman"/>
          <w:b/>
          <w:bCs/>
          <w:color w:val="222425"/>
          <w:sz w:val="24"/>
          <w:szCs w:val="24"/>
          <w:lang w:eastAsia="ru-RU"/>
        </w:rPr>
        <w:t>.</w:t>
      </w:r>
    </w:p>
    <w:p w:rsidR="00DA3A63" w:rsidRPr="00233EFD" w:rsidRDefault="00DA3A63" w:rsidP="00E47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</w:pPr>
      <w:r w:rsidRPr="00233EF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6.1</w:t>
      </w:r>
      <w:r w:rsidR="002A5D27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.</w:t>
      </w:r>
      <w:r w:rsidRPr="00233EF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 xml:space="preserve"> Потребитель имеет право:</w:t>
      </w:r>
    </w:p>
    <w:p w:rsidR="00DA3A63" w:rsidRPr="00233EFD" w:rsidRDefault="00DA3A63" w:rsidP="00E47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</w:pPr>
      <w:r w:rsidRPr="00233EF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6.1.1</w:t>
      </w:r>
      <w:proofErr w:type="gramStart"/>
      <w:r w:rsidR="002A5D27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.</w:t>
      </w:r>
      <w:r w:rsidRPr="00233EF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 xml:space="preserve"> на</w:t>
      </w:r>
      <w:proofErr w:type="gramEnd"/>
      <w:r w:rsidRPr="00233EF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 xml:space="preserve"> получение информации, касающейся обработки персональных данных, и изменение персональных данных (в течение 5 рабочих после получения заявления Потребителя Оператор предоставляет информацию об имеющихся у него персональных данных Потребителя. В случае, если персональные данные являются неполными, устаревшими или неточным Потребитель подает заявление об уточнении персональных данных. Оператор в течение 15 дней после получения этого заявления вносит изменения в персональные данные Потребителя и уведомляет его об этом);</w:t>
      </w:r>
    </w:p>
    <w:p w:rsidR="00DA3A63" w:rsidRPr="00233EFD" w:rsidRDefault="00DA3A63" w:rsidP="00E47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</w:pPr>
      <w:r w:rsidRPr="00233EF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6.1.2</w:t>
      </w:r>
      <w:proofErr w:type="gramStart"/>
      <w:r w:rsidRPr="00233EF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. на</w:t>
      </w:r>
      <w:proofErr w:type="gramEnd"/>
      <w:r w:rsidRPr="00233EF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 xml:space="preserve"> получение информации о предоставлении персональных данных третьим лицам (в течение 15 дней после получения заявления Потребителя предоставляется информация о том, какие персональные Потребителя и кому они предоставлялись в течение года, предшествовавшего дате подачи заявления Потребителя);</w:t>
      </w:r>
    </w:p>
    <w:p w:rsidR="00DA3A63" w:rsidRPr="00233EFD" w:rsidRDefault="00DA3A63" w:rsidP="00E47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</w:pPr>
      <w:r w:rsidRPr="00233EF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lastRenderedPageBreak/>
        <w:t>6.1.3</w:t>
      </w:r>
      <w:proofErr w:type="gramStart"/>
      <w:r w:rsidR="002A5D27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.</w:t>
      </w:r>
      <w:r w:rsidRPr="00233EF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 xml:space="preserve"> на</w:t>
      </w:r>
      <w:proofErr w:type="gramEnd"/>
      <w:r w:rsidRPr="00233EF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 xml:space="preserve"> отзыв данного им согласия на обработку персональных данных (в течение 15 дней после получения заявления Потребителя Оператор удаляет персональные данные Потребителя и уведомляет об этом Потребителя. При отсутствии технической возможности удаления персональных данных Оператор принимает меры по недопущению дальнейшей обработки персональных данных, включая их блокирование и уведомляет об этом Потребителя);</w:t>
      </w:r>
    </w:p>
    <w:p w:rsidR="00DA3A63" w:rsidRPr="00233EFD" w:rsidRDefault="00DA3A63" w:rsidP="00E47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</w:pPr>
      <w:r w:rsidRPr="00233EF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6.1.4</w:t>
      </w:r>
      <w:proofErr w:type="gramStart"/>
      <w:r w:rsidR="002A5D27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.</w:t>
      </w:r>
      <w:r w:rsidRPr="00233EF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 xml:space="preserve"> на</w:t>
      </w:r>
      <w:proofErr w:type="gramEnd"/>
      <w:r w:rsidRPr="00233EF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 xml:space="preserve"> защиту своих прав и законных интересов, в том числе на возмещение убытков и компенсацию морального вреда в судебном порядке (Потребитель вправе подать исковое заявление в суд в порядке, установленном законодательством);</w:t>
      </w:r>
    </w:p>
    <w:p w:rsidR="00DA3A63" w:rsidRPr="00233EFD" w:rsidRDefault="00DA3A63" w:rsidP="00E47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</w:pPr>
      <w:r w:rsidRPr="00233EF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6.1.5</w:t>
      </w:r>
      <w:proofErr w:type="gramStart"/>
      <w:r w:rsidR="002A5D27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.</w:t>
      </w:r>
      <w:r w:rsidRPr="00233EF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 xml:space="preserve"> на</w:t>
      </w:r>
      <w:proofErr w:type="gramEnd"/>
      <w:r w:rsidRPr="00233EF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 xml:space="preserve"> обжалование действий или бездействия Оператора в уполномоченный орган по защите прав потребителей или в судебном порядке (Потребитель вправе обжаловать действия (бездействие) и решения оператора, нарушающие его права при обработке персональных данных в уполномоченный орган по защите прав субъектов персональных данных).</w:t>
      </w:r>
    </w:p>
    <w:p w:rsidR="00DA3A63" w:rsidRPr="00233EFD" w:rsidRDefault="00DA3A63" w:rsidP="00E47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</w:pPr>
      <w:r w:rsidRPr="00233EF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6.2</w:t>
      </w:r>
      <w:r w:rsidR="002A5D27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.</w:t>
      </w:r>
      <w:r w:rsidRPr="00233EF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 xml:space="preserve"> Для реализации своих прав и законных интересов, указанных в п.6.1.1-6.1.3 Потребитель имеет право подать Оператору заявление (в письменной форме либо в виде электронного документа), содержащее:</w:t>
      </w:r>
    </w:p>
    <w:p w:rsidR="00DA3A63" w:rsidRPr="00233EFD" w:rsidRDefault="00DA3A63" w:rsidP="00E47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</w:pPr>
      <w:r w:rsidRPr="00233EF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- фамилию, собственное имя, отчество (если таковое имеется) Потребителя, адрес его места жительства (места пребывания);</w:t>
      </w:r>
    </w:p>
    <w:p w:rsidR="00DA3A63" w:rsidRPr="00233EFD" w:rsidRDefault="00DA3A63" w:rsidP="00E47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</w:pPr>
      <w:r w:rsidRPr="00233EF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- дату рождения Потребителя;</w:t>
      </w:r>
    </w:p>
    <w:p w:rsidR="00DA3A63" w:rsidRPr="00233EFD" w:rsidRDefault="00DA3A63" w:rsidP="00E47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</w:pPr>
      <w:r w:rsidRPr="00233EF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- идентификационный номер Потребителя, при отсутствии такого номера - номер документа, удостоверяющего личность Потребителя, в случаях, если эта информация указывалась Потребителем при даче своего согласия оператору или обработка персональных данных осуществляется без согласия Потребителя;</w:t>
      </w:r>
    </w:p>
    <w:p w:rsidR="00DA3A63" w:rsidRPr="00233EFD" w:rsidRDefault="002A5D27" w:rsidP="00E47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 xml:space="preserve">- </w:t>
      </w:r>
      <w:r w:rsidR="00DA3A63" w:rsidRPr="00233EF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изложение сути требований Потребителя;</w:t>
      </w:r>
    </w:p>
    <w:p w:rsidR="00DA3A63" w:rsidRPr="00233EFD" w:rsidRDefault="002A5D27" w:rsidP="00E47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 xml:space="preserve">- </w:t>
      </w:r>
      <w:r w:rsidR="00DA3A63" w:rsidRPr="00233EF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личную подпись либо электронную цифровую подпись Потребителя.</w:t>
      </w:r>
    </w:p>
    <w:p w:rsidR="00DA3A63" w:rsidRPr="00233EFD" w:rsidRDefault="00DA3A63" w:rsidP="00E47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</w:pPr>
      <w:r w:rsidRPr="00233EF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Ответ на заявление направляется Потребителю в том же виде, в котором подано заявление Потребителя (если в заявлени</w:t>
      </w:r>
      <w:r w:rsidR="007E3961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и</w:t>
      </w:r>
      <w:r w:rsidRPr="00233EF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 xml:space="preserve"> не указано иное).</w:t>
      </w:r>
    </w:p>
    <w:p w:rsidR="00DA3A63" w:rsidRPr="00233EFD" w:rsidRDefault="00DA3A63" w:rsidP="00E47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</w:pPr>
    </w:p>
    <w:p w:rsidR="00DA3A63" w:rsidRPr="00233EFD" w:rsidRDefault="00DA3A63" w:rsidP="00E47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</w:pPr>
      <w:r w:rsidRPr="00233EFD">
        <w:rPr>
          <w:rFonts w:ascii="Times New Roman" w:eastAsia="Times New Roman" w:hAnsi="Times New Roman" w:cs="Times New Roman"/>
          <w:b/>
          <w:bCs/>
          <w:color w:val="222425"/>
          <w:sz w:val="24"/>
          <w:szCs w:val="24"/>
          <w:lang w:eastAsia="ru-RU"/>
        </w:rPr>
        <w:t>7. Заключительные положения</w:t>
      </w:r>
      <w:r w:rsidR="00057CDE">
        <w:rPr>
          <w:rFonts w:ascii="Times New Roman" w:eastAsia="Times New Roman" w:hAnsi="Times New Roman" w:cs="Times New Roman"/>
          <w:b/>
          <w:bCs/>
          <w:color w:val="222425"/>
          <w:sz w:val="24"/>
          <w:szCs w:val="24"/>
          <w:lang w:eastAsia="ru-RU"/>
        </w:rPr>
        <w:t>.</w:t>
      </w:r>
    </w:p>
    <w:p w:rsidR="00DA3A63" w:rsidRPr="00233EFD" w:rsidRDefault="00DA3A63" w:rsidP="00E47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</w:pPr>
      <w:r w:rsidRPr="00233EF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7.1</w:t>
      </w:r>
      <w:r w:rsidR="002A5D27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.</w:t>
      </w:r>
      <w:r w:rsidRPr="00233EF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 xml:space="preserve"> Соглашение и отношения между Оператором и Потребителем регулируются и толкуются в соответствии с законодательством Республики Беларусь. Вопросы, не урегулированные Соглашением, подлежат разрешению в соответствии с законодательством Республики Беларусь.</w:t>
      </w:r>
    </w:p>
    <w:p w:rsidR="00DA3A63" w:rsidRPr="00233EFD" w:rsidRDefault="00DA3A63" w:rsidP="00E47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</w:pPr>
      <w:r w:rsidRPr="00233EF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7.2</w:t>
      </w:r>
      <w:r w:rsidR="002A5D27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.</w:t>
      </w:r>
      <w:r w:rsidRPr="00233EF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 xml:space="preserve"> Соглашение представляет собой публичную оферту, в соответствии с частью 2 статьи 407 Гражданского Кодекса Республики Беларусь. Факт проставления отметки о согласии с содержанием Соглашения Потребителем на Сайте является полным и безоговорочным акцептом настоящего Соглашения. Незнание положений Соглашения не освобождает Потребителя от ответственности за несоблюдение его условий.</w:t>
      </w:r>
    </w:p>
    <w:p w:rsidR="00DA3A63" w:rsidRPr="00233EFD" w:rsidRDefault="00DA3A63" w:rsidP="00E47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</w:pPr>
      <w:r w:rsidRPr="00233EF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7.3</w:t>
      </w:r>
      <w:r w:rsidR="002A5D27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.</w:t>
      </w:r>
      <w:r w:rsidRPr="00233EF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 xml:space="preserve"> Оператор оставляет за собой право по своему личному усмотрению изменять и (или) дополнять Соглашение в любое время без предварительного и (или) последующего уведомления Потребителя. Действующая редакция Соглашения доступна в интерфейсе Сайта.</w:t>
      </w:r>
    </w:p>
    <w:p w:rsidR="00DA3A63" w:rsidRPr="00233EFD" w:rsidRDefault="00DA3A63" w:rsidP="00E47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</w:pPr>
      <w:r w:rsidRPr="00233EF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7.4</w:t>
      </w:r>
      <w:r w:rsidR="002A5D27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>.</w:t>
      </w:r>
      <w:r w:rsidRPr="00233EFD"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  <w:t xml:space="preserve"> Настоящее Соглашение в отношении каждого из Потребителей вступает в силу с момента совершения Потребителем действий, указанных в пункте 7.2 Соглашения, и действует до момента удаления аккаунта Потребителя.</w:t>
      </w:r>
    </w:p>
    <w:p w:rsidR="002A5D27" w:rsidRDefault="002A5D27" w:rsidP="00E47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</w:pPr>
    </w:p>
    <w:p w:rsidR="002A5D27" w:rsidRDefault="002A5D27" w:rsidP="00E47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</w:pPr>
    </w:p>
    <w:p w:rsidR="002A5D27" w:rsidRDefault="002A5D27" w:rsidP="00E47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</w:pPr>
    </w:p>
    <w:p w:rsidR="009F4C3F" w:rsidRDefault="009F4C3F" w:rsidP="00E47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</w:pPr>
    </w:p>
    <w:p w:rsidR="009F4C3F" w:rsidRDefault="009F4C3F" w:rsidP="00E47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</w:pPr>
    </w:p>
    <w:p w:rsidR="009F4C3F" w:rsidRDefault="009F4C3F" w:rsidP="00E47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</w:pPr>
    </w:p>
    <w:p w:rsidR="009F4C3F" w:rsidRDefault="009F4C3F" w:rsidP="00E47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</w:pPr>
    </w:p>
    <w:p w:rsidR="009F4C3F" w:rsidRDefault="009F4C3F" w:rsidP="00E47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</w:pPr>
    </w:p>
    <w:p w:rsidR="002A5D27" w:rsidRDefault="002A5D27" w:rsidP="00E47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</w:pPr>
    </w:p>
    <w:p w:rsidR="002A5D27" w:rsidRDefault="002A5D27" w:rsidP="00E47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425"/>
          <w:sz w:val="24"/>
          <w:szCs w:val="24"/>
          <w:lang w:eastAsia="ru-RU"/>
        </w:rPr>
      </w:pPr>
    </w:p>
    <w:sectPr w:rsidR="002A5D27" w:rsidSect="00134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71173"/>
    <w:multiLevelType w:val="multilevel"/>
    <w:tmpl w:val="2DF46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25FB6"/>
    <w:multiLevelType w:val="multilevel"/>
    <w:tmpl w:val="02967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DF3167"/>
    <w:multiLevelType w:val="multilevel"/>
    <w:tmpl w:val="0E24B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927A85"/>
    <w:multiLevelType w:val="multilevel"/>
    <w:tmpl w:val="2A72BCB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A61109"/>
    <w:multiLevelType w:val="multilevel"/>
    <w:tmpl w:val="AAC031C0"/>
    <w:lvl w:ilvl="0">
      <w:start w:val="2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CD6184"/>
    <w:multiLevelType w:val="multilevel"/>
    <w:tmpl w:val="BEC2B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586B5A"/>
    <w:multiLevelType w:val="multilevel"/>
    <w:tmpl w:val="43A47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B70DCF"/>
    <w:multiLevelType w:val="multilevel"/>
    <w:tmpl w:val="F0243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88531C"/>
    <w:multiLevelType w:val="multilevel"/>
    <w:tmpl w:val="55B43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5513A2"/>
    <w:multiLevelType w:val="multilevel"/>
    <w:tmpl w:val="E81866D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985618"/>
    <w:multiLevelType w:val="multilevel"/>
    <w:tmpl w:val="2BCA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7D0419"/>
    <w:multiLevelType w:val="hybridMultilevel"/>
    <w:tmpl w:val="846485FE"/>
    <w:lvl w:ilvl="0" w:tplc="CCF0B9DA">
      <w:start w:val="2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1538A"/>
    <w:multiLevelType w:val="hybridMultilevel"/>
    <w:tmpl w:val="5D6EE368"/>
    <w:lvl w:ilvl="0" w:tplc="EED886D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87704"/>
    <w:multiLevelType w:val="hybridMultilevel"/>
    <w:tmpl w:val="4F2A83BE"/>
    <w:lvl w:ilvl="0" w:tplc="B5286F1E">
      <w:start w:val="2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D1D85"/>
    <w:multiLevelType w:val="multilevel"/>
    <w:tmpl w:val="61D81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4D6899"/>
    <w:multiLevelType w:val="multilevel"/>
    <w:tmpl w:val="1E088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4E51AA"/>
    <w:multiLevelType w:val="multilevel"/>
    <w:tmpl w:val="791EF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E87C7E"/>
    <w:multiLevelType w:val="hybridMultilevel"/>
    <w:tmpl w:val="9112DA6C"/>
    <w:lvl w:ilvl="0" w:tplc="FC04B8F2">
      <w:start w:val="2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F95321"/>
    <w:multiLevelType w:val="multilevel"/>
    <w:tmpl w:val="A2C2861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35509B8"/>
    <w:multiLevelType w:val="multilevel"/>
    <w:tmpl w:val="03261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19"/>
  </w:num>
  <w:num w:numId="4">
    <w:abstractNumId w:val="16"/>
  </w:num>
  <w:num w:numId="5">
    <w:abstractNumId w:val="15"/>
  </w:num>
  <w:num w:numId="6">
    <w:abstractNumId w:val="14"/>
  </w:num>
  <w:num w:numId="7">
    <w:abstractNumId w:val="0"/>
  </w:num>
  <w:num w:numId="8">
    <w:abstractNumId w:val="6"/>
  </w:num>
  <w:num w:numId="9">
    <w:abstractNumId w:val="5"/>
  </w:num>
  <w:num w:numId="10">
    <w:abstractNumId w:val="8"/>
  </w:num>
  <w:num w:numId="11">
    <w:abstractNumId w:val="1"/>
  </w:num>
  <w:num w:numId="12">
    <w:abstractNumId w:val="7"/>
  </w:num>
  <w:num w:numId="13">
    <w:abstractNumId w:val="3"/>
  </w:num>
  <w:num w:numId="14">
    <w:abstractNumId w:val="12"/>
  </w:num>
  <w:num w:numId="15">
    <w:abstractNumId w:val="13"/>
  </w:num>
  <w:num w:numId="16">
    <w:abstractNumId w:val="11"/>
  </w:num>
  <w:num w:numId="17">
    <w:abstractNumId w:val="17"/>
  </w:num>
  <w:num w:numId="18">
    <w:abstractNumId w:val="9"/>
  </w:num>
  <w:num w:numId="19">
    <w:abstractNumId w:val="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CF2"/>
    <w:rsid w:val="00057CDE"/>
    <w:rsid w:val="00134A1F"/>
    <w:rsid w:val="00233EFD"/>
    <w:rsid w:val="00254197"/>
    <w:rsid w:val="002A5D27"/>
    <w:rsid w:val="002B0662"/>
    <w:rsid w:val="0044514D"/>
    <w:rsid w:val="0054129C"/>
    <w:rsid w:val="00750CF2"/>
    <w:rsid w:val="007E3961"/>
    <w:rsid w:val="00801979"/>
    <w:rsid w:val="009F4C3F"/>
    <w:rsid w:val="00AE0E7B"/>
    <w:rsid w:val="00B2382A"/>
    <w:rsid w:val="00BF79D7"/>
    <w:rsid w:val="00C36FD2"/>
    <w:rsid w:val="00C80BC9"/>
    <w:rsid w:val="00D16066"/>
    <w:rsid w:val="00D92051"/>
    <w:rsid w:val="00DA3A63"/>
    <w:rsid w:val="00E4726D"/>
    <w:rsid w:val="00E84009"/>
    <w:rsid w:val="00F8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452DB-EE44-4186-8AE8-A297A6DB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3A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3A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DA3A63"/>
    <w:rPr>
      <w:color w:val="0000FF"/>
      <w:u w:val="single"/>
    </w:rPr>
  </w:style>
  <w:style w:type="character" w:customStyle="1" w:styleId="breadcrumbsitem--current">
    <w:name w:val="breadcrumbs__item--current"/>
    <w:basedOn w:val="a0"/>
    <w:rsid w:val="00DA3A63"/>
  </w:style>
  <w:style w:type="paragraph" w:styleId="a4">
    <w:name w:val="Normal (Web)"/>
    <w:basedOn w:val="a"/>
    <w:uiPriority w:val="99"/>
    <w:semiHidden/>
    <w:unhideWhenUsed/>
    <w:rsid w:val="00DA3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2"/>
    <w:rsid w:val="00D16066"/>
    <w:rPr>
      <w:rFonts w:ascii="Tahoma" w:eastAsia="Tahoma" w:hAnsi="Tahoma" w:cs="Tahoma"/>
      <w:spacing w:val="7"/>
      <w:shd w:val="clear" w:color="auto" w:fill="FFFFFF"/>
    </w:rPr>
  </w:style>
  <w:style w:type="character" w:customStyle="1" w:styleId="75pt0pt">
    <w:name w:val="Основной текст + 7;5 pt;Интервал 0 pt"/>
    <w:basedOn w:val="a5"/>
    <w:rsid w:val="00D16066"/>
    <w:rPr>
      <w:rFonts w:ascii="Tahoma" w:eastAsia="Tahoma" w:hAnsi="Tahoma" w:cs="Tahoma"/>
      <w:color w:val="000000"/>
      <w:spacing w:val="2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D16066"/>
    <w:pPr>
      <w:widowControl w:val="0"/>
      <w:shd w:val="clear" w:color="auto" w:fill="FFFFFF"/>
      <w:spacing w:after="0" w:line="320" w:lineRule="exact"/>
      <w:jc w:val="both"/>
    </w:pPr>
    <w:rPr>
      <w:rFonts w:ascii="Tahoma" w:eastAsia="Tahoma" w:hAnsi="Tahoma" w:cs="Tahoma"/>
      <w:spacing w:val="7"/>
    </w:rPr>
  </w:style>
  <w:style w:type="table" w:styleId="a6">
    <w:name w:val="Table Grid"/>
    <w:basedOn w:val="a1"/>
    <w:uiPriority w:val="39"/>
    <w:rsid w:val="00D16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ial75pt0pt">
    <w:name w:val="Основной текст + Arial;7;5 pt;Интервал 0 pt"/>
    <w:basedOn w:val="a5"/>
    <w:rsid w:val="00D16066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1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styleId="a7">
    <w:name w:val="No Spacing"/>
    <w:uiPriority w:val="1"/>
    <w:qFormat/>
    <w:rsid w:val="0044514D"/>
    <w:pPr>
      <w:spacing w:after="0" w:line="240" w:lineRule="auto"/>
    </w:pPr>
  </w:style>
  <w:style w:type="paragraph" w:customStyle="1" w:styleId="11">
    <w:name w:val="Основной текст1"/>
    <w:basedOn w:val="a"/>
    <w:rsid w:val="0044514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47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74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3D3D3"/>
            <w:bottom w:val="none" w:sz="0" w:space="0" w:color="auto"/>
            <w:right w:val="single" w:sz="6" w:space="0" w:color="D3D3D3"/>
          </w:divBdr>
          <w:divsChild>
            <w:div w:id="122506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48633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86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44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73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64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4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45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43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67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15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2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73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28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083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2450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2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58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5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01144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9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201050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17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28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352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470074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6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77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425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3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2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80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51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58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5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07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40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86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80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48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84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5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1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14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60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74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62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0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08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81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37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30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93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56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57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16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42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87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37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07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55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04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61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59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96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56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1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59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64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94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42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10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52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19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2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31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39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39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81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87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92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29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1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75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46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6045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9091605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485261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62108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945003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529115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23628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581885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632903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7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14596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6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55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0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64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030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25220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6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1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7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69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116A2-3912-4677-9FC4-F6A653EEF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2826</Words>
  <Characters>16113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13</cp:revision>
  <dcterms:created xsi:type="dcterms:W3CDTF">2023-12-06T15:09:00Z</dcterms:created>
  <dcterms:modified xsi:type="dcterms:W3CDTF">2024-03-12T10:09:00Z</dcterms:modified>
</cp:coreProperties>
</file>